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8D" w:rsidRPr="00452C40" w:rsidRDefault="00443A8D" w:rsidP="00443A8D">
      <w:pPr>
        <w:tabs>
          <w:tab w:val="left" w:pos="1575"/>
        </w:tabs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452C40">
        <w:rPr>
          <w:bCs/>
          <w:sz w:val="28"/>
          <w:szCs w:val="28"/>
          <w:lang w:val="uk-UA"/>
        </w:rPr>
        <w:t>Додаток</w:t>
      </w:r>
    </w:p>
    <w:p w:rsidR="00443A8D" w:rsidRPr="00452C40" w:rsidRDefault="00443A8D" w:rsidP="00443A8D">
      <w:pPr>
        <w:tabs>
          <w:tab w:val="left" w:pos="157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452C40">
        <w:rPr>
          <w:bCs/>
          <w:sz w:val="28"/>
          <w:szCs w:val="28"/>
          <w:lang w:val="uk-UA"/>
        </w:rPr>
        <w:t xml:space="preserve">до розпорядження керівника міської </w:t>
      </w:r>
    </w:p>
    <w:p w:rsidR="00443A8D" w:rsidRPr="00452C40" w:rsidRDefault="00443A8D" w:rsidP="00443A8D">
      <w:pPr>
        <w:tabs>
          <w:tab w:val="left" w:pos="157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452C40">
        <w:rPr>
          <w:bCs/>
          <w:sz w:val="28"/>
          <w:szCs w:val="28"/>
          <w:lang w:val="uk-UA"/>
        </w:rPr>
        <w:t>військово-цивільної адміністрації</w:t>
      </w:r>
    </w:p>
    <w:p w:rsidR="00443A8D" w:rsidRPr="00452C40" w:rsidRDefault="00443A8D" w:rsidP="00443A8D">
      <w:pPr>
        <w:tabs>
          <w:tab w:val="left" w:pos="1575"/>
        </w:tabs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66114">
        <w:rPr>
          <w:sz w:val="28"/>
          <w:szCs w:val="28"/>
          <w:u w:val="single"/>
          <w:lang w:val="uk-UA"/>
        </w:rPr>
        <w:t>09.09.2021</w:t>
      </w:r>
      <w:r w:rsidRPr="00452C40">
        <w:rPr>
          <w:sz w:val="28"/>
          <w:szCs w:val="28"/>
          <w:lang w:val="uk-UA"/>
        </w:rPr>
        <w:t xml:space="preserve">  № </w:t>
      </w:r>
      <w:r w:rsidR="00966114">
        <w:rPr>
          <w:sz w:val="28"/>
          <w:szCs w:val="28"/>
          <w:u w:val="single"/>
          <w:lang w:val="uk-UA"/>
        </w:rPr>
        <w:t>428</w:t>
      </w:r>
    </w:p>
    <w:p w:rsidR="00443A8D" w:rsidRDefault="00443A8D" w:rsidP="00443A8D">
      <w:pPr>
        <w:rPr>
          <w:b/>
          <w:bCs/>
          <w:sz w:val="28"/>
          <w:szCs w:val="28"/>
          <w:lang w:val="uk-UA"/>
        </w:rPr>
      </w:pPr>
    </w:p>
    <w:p w:rsidR="00443A8D" w:rsidRDefault="00443A8D" w:rsidP="00443A8D">
      <w:pPr>
        <w:rPr>
          <w:b/>
          <w:bCs/>
          <w:sz w:val="28"/>
          <w:szCs w:val="28"/>
          <w:lang w:val="uk-UA"/>
        </w:rPr>
      </w:pPr>
    </w:p>
    <w:p w:rsidR="00443A8D" w:rsidRPr="003A0B45" w:rsidRDefault="00443A8D" w:rsidP="00443A8D">
      <w:pPr>
        <w:jc w:val="center"/>
        <w:rPr>
          <w:b/>
          <w:sz w:val="36"/>
          <w:szCs w:val="36"/>
          <w:lang w:val="uk-UA"/>
        </w:rPr>
      </w:pPr>
      <w:bookmarkStart w:id="0" w:name="bookmark3"/>
      <w:r w:rsidRPr="003A0B45">
        <w:rPr>
          <w:b/>
          <w:sz w:val="36"/>
          <w:szCs w:val="36"/>
          <w:lang w:val="uk-UA"/>
        </w:rPr>
        <w:t>ПРОГРАМА</w:t>
      </w:r>
    </w:p>
    <w:p w:rsidR="00443A8D" w:rsidRPr="003A0B45" w:rsidRDefault="00443A8D" w:rsidP="00443A8D">
      <w:pPr>
        <w:jc w:val="center"/>
        <w:rPr>
          <w:b/>
          <w:szCs w:val="28"/>
          <w:lang w:val="uk-UA"/>
        </w:rPr>
      </w:pPr>
    </w:p>
    <w:bookmarkEnd w:id="0"/>
    <w:p w:rsidR="00443A8D" w:rsidRPr="00443A8D" w:rsidRDefault="00443A8D" w:rsidP="00443A8D">
      <w:pPr>
        <w:jc w:val="center"/>
        <w:rPr>
          <w:b/>
          <w:bCs/>
          <w:sz w:val="32"/>
          <w:szCs w:val="32"/>
          <w:lang w:val="uk-UA"/>
        </w:rPr>
      </w:pPr>
      <w:r w:rsidRPr="00443A8D">
        <w:rPr>
          <w:b/>
          <w:bCs/>
          <w:sz w:val="32"/>
          <w:szCs w:val="32"/>
          <w:lang w:val="uk-UA"/>
        </w:rPr>
        <w:t xml:space="preserve">Програми </w:t>
      </w:r>
      <w:r w:rsidRPr="00443A8D">
        <w:rPr>
          <w:b/>
          <w:bCs/>
          <w:sz w:val="32"/>
          <w:szCs w:val="32"/>
        </w:rPr>
        <w:t xml:space="preserve">по </w:t>
      </w:r>
      <w:proofErr w:type="spellStart"/>
      <w:r w:rsidR="00942979" w:rsidRPr="00942979">
        <w:rPr>
          <w:b/>
          <w:bCs/>
          <w:sz w:val="32"/>
          <w:szCs w:val="32"/>
          <w:lang w:val="uk-UA"/>
        </w:rPr>
        <w:t>погаше</w:t>
      </w:r>
      <w:r w:rsidR="00942979" w:rsidRPr="00942979">
        <w:rPr>
          <w:b/>
          <w:bCs/>
          <w:sz w:val="32"/>
          <w:szCs w:val="32"/>
        </w:rPr>
        <w:t>нню</w:t>
      </w:r>
      <w:r w:rsidRPr="00443A8D">
        <w:rPr>
          <w:b/>
          <w:bCs/>
          <w:sz w:val="32"/>
          <w:szCs w:val="32"/>
        </w:rPr>
        <w:t>заборгованостііззаробітної</w:t>
      </w:r>
      <w:proofErr w:type="spellEnd"/>
      <w:r w:rsidRPr="00443A8D">
        <w:rPr>
          <w:b/>
          <w:bCs/>
          <w:sz w:val="32"/>
          <w:szCs w:val="32"/>
        </w:rPr>
        <w:t xml:space="preserve"> плати</w:t>
      </w:r>
    </w:p>
    <w:p w:rsidR="00443A8D" w:rsidRPr="003A0B45" w:rsidRDefault="00443A8D" w:rsidP="00443A8D">
      <w:pPr>
        <w:jc w:val="center"/>
        <w:rPr>
          <w:b/>
          <w:bCs/>
          <w:szCs w:val="28"/>
          <w:lang w:val="uk-UA" w:bidi="ru-RU"/>
        </w:rPr>
      </w:pPr>
      <w:r w:rsidRPr="00443A8D">
        <w:rPr>
          <w:b/>
          <w:bCs/>
          <w:sz w:val="32"/>
          <w:szCs w:val="32"/>
        </w:rPr>
        <w:t xml:space="preserve">КП </w:t>
      </w:r>
      <w:r w:rsidRPr="00443A8D">
        <w:rPr>
          <w:b/>
          <w:bCs/>
          <w:sz w:val="32"/>
          <w:szCs w:val="32"/>
          <w:lang w:val="uk-UA"/>
        </w:rPr>
        <w:t>«</w:t>
      </w:r>
      <w:proofErr w:type="spellStart"/>
      <w:r w:rsidRPr="00443A8D">
        <w:rPr>
          <w:b/>
          <w:bCs/>
          <w:sz w:val="32"/>
          <w:szCs w:val="32"/>
        </w:rPr>
        <w:t>Донкомунгосп</w:t>
      </w:r>
      <w:proofErr w:type="spellEnd"/>
      <w:r w:rsidRPr="00443A8D">
        <w:rPr>
          <w:b/>
          <w:bCs/>
          <w:sz w:val="32"/>
          <w:szCs w:val="32"/>
          <w:lang w:val="uk-UA"/>
        </w:rPr>
        <w:t>» на 2021 рік</w:t>
      </w:r>
    </w:p>
    <w:p w:rsidR="00443A8D" w:rsidRPr="003A0B45" w:rsidRDefault="00443A8D" w:rsidP="00443A8D">
      <w:pPr>
        <w:jc w:val="center"/>
        <w:rPr>
          <w:b/>
          <w:bCs/>
          <w:szCs w:val="28"/>
          <w:lang w:val="uk-UA" w:bidi="ru-RU"/>
        </w:rPr>
      </w:pPr>
    </w:p>
    <w:p w:rsidR="00443A8D" w:rsidRPr="003A0B45" w:rsidRDefault="00443A8D" w:rsidP="00443A8D">
      <w:pPr>
        <w:jc w:val="center"/>
        <w:rPr>
          <w:b/>
          <w:bCs/>
          <w:szCs w:val="28"/>
          <w:lang w:val="uk-UA" w:bidi="ru-RU"/>
        </w:rPr>
      </w:pPr>
    </w:p>
    <w:p w:rsidR="00443A8D" w:rsidRPr="003A0B45" w:rsidRDefault="00443A8D" w:rsidP="00443A8D">
      <w:pPr>
        <w:jc w:val="center"/>
        <w:rPr>
          <w:b/>
          <w:bCs/>
          <w:szCs w:val="28"/>
          <w:lang w:val="uk-UA" w:bidi="ru-RU"/>
        </w:rPr>
      </w:pPr>
      <w:r w:rsidRPr="003A0B45">
        <w:rPr>
          <w:noProof/>
        </w:rPr>
        <w:drawing>
          <wp:inline distT="0" distB="0" distL="0" distR="0">
            <wp:extent cx="2438400" cy="2552700"/>
            <wp:effectExtent l="19050" t="0" r="0" b="0"/>
            <wp:docPr id="5" name="Рисунок 1" descr="Coat of Arms of Volnovakha 1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Volnovakha 199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A8D" w:rsidRPr="003A0B45" w:rsidRDefault="00443A8D" w:rsidP="00443A8D">
      <w:pPr>
        <w:jc w:val="center"/>
        <w:rPr>
          <w:b/>
          <w:bCs/>
          <w:szCs w:val="28"/>
          <w:lang w:val="uk-UA" w:bidi="ru-RU"/>
        </w:rPr>
      </w:pPr>
    </w:p>
    <w:p w:rsidR="00443A8D" w:rsidRPr="003A0B45" w:rsidRDefault="00443A8D" w:rsidP="00443A8D">
      <w:pPr>
        <w:jc w:val="center"/>
        <w:rPr>
          <w:b/>
          <w:bCs/>
          <w:szCs w:val="28"/>
          <w:lang w:val="uk-UA" w:bidi="ru-RU"/>
        </w:rPr>
      </w:pPr>
    </w:p>
    <w:p w:rsidR="00443A8D" w:rsidRPr="003A0B45" w:rsidRDefault="00443A8D" w:rsidP="00443A8D">
      <w:pPr>
        <w:jc w:val="center"/>
        <w:rPr>
          <w:b/>
          <w:bCs/>
          <w:szCs w:val="28"/>
          <w:lang w:val="uk-UA" w:bidi="ru-RU"/>
        </w:rPr>
      </w:pPr>
    </w:p>
    <w:p w:rsidR="00443A8D" w:rsidRPr="003A0B45" w:rsidRDefault="00443A8D" w:rsidP="00443A8D">
      <w:pPr>
        <w:jc w:val="center"/>
        <w:rPr>
          <w:b/>
          <w:bCs/>
          <w:szCs w:val="28"/>
          <w:lang w:val="uk-UA" w:bidi="ru-RU"/>
        </w:rPr>
      </w:pPr>
    </w:p>
    <w:p w:rsidR="00443A8D" w:rsidRPr="003A0B45" w:rsidRDefault="00443A8D" w:rsidP="00443A8D">
      <w:pPr>
        <w:jc w:val="center"/>
        <w:rPr>
          <w:b/>
          <w:bCs/>
          <w:szCs w:val="28"/>
          <w:lang w:val="uk-UA" w:bidi="ru-RU"/>
        </w:rPr>
      </w:pPr>
    </w:p>
    <w:p w:rsidR="00443A8D" w:rsidRPr="003A0B45" w:rsidRDefault="00443A8D" w:rsidP="00443A8D">
      <w:pPr>
        <w:jc w:val="center"/>
        <w:rPr>
          <w:b/>
          <w:bCs/>
          <w:szCs w:val="28"/>
          <w:lang w:val="uk-UA" w:bidi="ru-RU"/>
        </w:rPr>
      </w:pPr>
    </w:p>
    <w:p w:rsidR="00443A8D" w:rsidRPr="003A0B45" w:rsidRDefault="00443A8D" w:rsidP="00443A8D">
      <w:pPr>
        <w:jc w:val="center"/>
        <w:rPr>
          <w:b/>
          <w:bCs/>
          <w:szCs w:val="28"/>
          <w:lang w:val="uk-UA" w:bidi="ru-RU"/>
        </w:rPr>
      </w:pPr>
    </w:p>
    <w:p w:rsidR="00443A8D" w:rsidRPr="003A0B45" w:rsidRDefault="00443A8D" w:rsidP="00443A8D">
      <w:pPr>
        <w:jc w:val="center"/>
        <w:rPr>
          <w:b/>
          <w:bCs/>
          <w:szCs w:val="28"/>
          <w:lang w:val="uk-UA" w:bidi="ru-RU"/>
        </w:rPr>
      </w:pPr>
    </w:p>
    <w:p w:rsidR="00443A8D" w:rsidRPr="003A0B45" w:rsidRDefault="00443A8D" w:rsidP="00443A8D">
      <w:pPr>
        <w:jc w:val="center"/>
        <w:rPr>
          <w:b/>
          <w:bCs/>
          <w:szCs w:val="28"/>
          <w:lang w:val="uk-UA" w:bidi="ru-RU"/>
        </w:rPr>
      </w:pPr>
    </w:p>
    <w:p w:rsidR="00443A8D" w:rsidRDefault="00443A8D" w:rsidP="00443A8D">
      <w:pPr>
        <w:jc w:val="center"/>
        <w:rPr>
          <w:b/>
          <w:bCs/>
          <w:szCs w:val="28"/>
          <w:lang w:val="uk-UA" w:bidi="ru-RU"/>
        </w:rPr>
      </w:pPr>
    </w:p>
    <w:p w:rsidR="00443A8D" w:rsidRPr="003A0B45" w:rsidRDefault="00443A8D" w:rsidP="00443A8D">
      <w:pPr>
        <w:jc w:val="center"/>
        <w:rPr>
          <w:b/>
          <w:bCs/>
          <w:szCs w:val="28"/>
          <w:lang w:val="uk-UA" w:bidi="ru-RU"/>
        </w:rPr>
      </w:pPr>
    </w:p>
    <w:p w:rsidR="00443A8D" w:rsidRPr="003A0B45" w:rsidRDefault="00443A8D" w:rsidP="00443A8D">
      <w:pPr>
        <w:jc w:val="center"/>
        <w:rPr>
          <w:b/>
          <w:bCs/>
          <w:szCs w:val="28"/>
          <w:lang w:val="uk-UA" w:bidi="ru-RU"/>
        </w:rPr>
      </w:pPr>
    </w:p>
    <w:p w:rsidR="00443A8D" w:rsidRDefault="00443A8D" w:rsidP="00443A8D">
      <w:pPr>
        <w:jc w:val="center"/>
        <w:rPr>
          <w:b/>
          <w:bCs/>
          <w:szCs w:val="28"/>
          <w:lang w:val="uk-UA" w:bidi="ru-RU"/>
        </w:rPr>
      </w:pPr>
    </w:p>
    <w:p w:rsidR="00443A8D" w:rsidRDefault="00443A8D" w:rsidP="00443A8D">
      <w:pPr>
        <w:jc w:val="center"/>
        <w:rPr>
          <w:b/>
          <w:bCs/>
          <w:szCs w:val="28"/>
          <w:lang w:val="uk-UA" w:bidi="ru-RU"/>
        </w:rPr>
      </w:pPr>
    </w:p>
    <w:p w:rsidR="00443A8D" w:rsidRDefault="00443A8D" w:rsidP="00443A8D">
      <w:pPr>
        <w:jc w:val="center"/>
        <w:rPr>
          <w:b/>
          <w:bCs/>
          <w:szCs w:val="28"/>
          <w:lang w:val="uk-UA" w:bidi="ru-RU"/>
        </w:rPr>
      </w:pPr>
    </w:p>
    <w:p w:rsidR="00443A8D" w:rsidRDefault="00443A8D" w:rsidP="00443A8D">
      <w:pPr>
        <w:jc w:val="center"/>
        <w:rPr>
          <w:b/>
          <w:bCs/>
          <w:szCs w:val="28"/>
          <w:lang w:val="uk-UA" w:bidi="ru-RU"/>
        </w:rPr>
      </w:pPr>
    </w:p>
    <w:p w:rsidR="00443A8D" w:rsidRDefault="00443A8D" w:rsidP="00443A8D">
      <w:pPr>
        <w:jc w:val="center"/>
        <w:rPr>
          <w:b/>
          <w:bCs/>
          <w:szCs w:val="28"/>
          <w:lang w:val="uk-UA" w:bidi="ru-RU"/>
        </w:rPr>
      </w:pPr>
    </w:p>
    <w:p w:rsidR="00443A8D" w:rsidRDefault="00443A8D" w:rsidP="00443A8D">
      <w:pPr>
        <w:jc w:val="center"/>
        <w:rPr>
          <w:b/>
          <w:bCs/>
          <w:szCs w:val="28"/>
          <w:lang w:val="uk-UA" w:bidi="ru-RU"/>
        </w:rPr>
      </w:pPr>
    </w:p>
    <w:p w:rsidR="00443A8D" w:rsidRDefault="00443A8D" w:rsidP="00443A8D">
      <w:pPr>
        <w:jc w:val="center"/>
        <w:rPr>
          <w:b/>
          <w:bCs/>
          <w:szCs w:val="28"/>
          <w:lang w:val="uk-UA" w:bidi="ru-RU"/>
        </w:rPr>
      </w:pPr>
    </w:p>
    <w:p w:rsidR="00443A8D" w:rsidRDefault="00443A8D" w:rsidP="00443A8D">
      <w:pPr>
        <w:jc w:val="center"/>
        <w:rPr>
          <w:b/>
          <w:bCs/>
          <w:szCs w:val="28"/>
          <w:lang w:val="uk-UA" w:bidi="ru-RU"/>
        </w:rPr>
      </w:pPr>
    </w:p>
    <w:p w:rsidR="00443A8D" w:rsidRDefault="00443A8D" w:rsidP="00443A8D">
      <w:pPr>
        <w:jc w:val="center"/>
        <w:rPr>
          <w:b/>
          <w:bCs/>
          <w:szCs w:val="28"/>
          <w:lang w:val="uk-UA" w:bidi="ru-RU"/>
        </w:rPr>
      </w:pPr>
    </w:p>
    <w:p w:rsidR="00443A8D" w:rsidRDefault="00443A8D" w:rsidP="00443A8D">
      <w:pPr>
        <w:jc w:val="center"/>
        <w:rPr>
          <w:b/>
          <w:bCs/>
          <w:szCs w:val="28"/>
          <w:lang w:val="uk-UA" w:bidi="ru-RU"/>
        </w:rPr>
      </w:pPr>
    </w:p>
    <w:p w:rsidR="00443A8D" w:rsidRPr="0067745A" w:rsidRDefault="00443A8D" w:rsidP="00942979">
      <w:pPr>
        <w:rPr>
          <w:b/>
          <w:bCs/>
          <w:sz w:val="28"/>
          <w:szCs w:val="28"/>
          <w:lang w:val="uk-UA" w:bidi="ru-RU"/>
        </w:rPr>
      </w:pPr>
    </w:p>
    <w:p w:rsidR="00443A8D" w:rsidRPr="0067745A" w:rsidRDefault="00443A8D" w:rsidP="00443A8D">
      <w:pPr>
        <w:jc w:val="center"/>
        <w:rPr>
          <w:sz w:val="28"/>
          <w:szCs w:val="28"/>
          <w:lang w:val="uk-UA"/>
        </w:rPr>
      </w:pPr>
      <w:r w:rsidRPr="0067745A">
        <w:rPr>
          <w:sz w:val="28"/>
          <w:szCs w:val="28"/>
          <w:lang w:val="uk-UA"/>
        </w:rPr>
        <w:t>м. Волноваха</w:t>
      </w:r>
    </w:p>
    <w:p w:rsidR="00443A8D" w:rsidRDefault="00443A8D" w:rsidP="00443A8D">
      <w:pPr>
        <w:jc w:val="center"/>
        <w:rPr>
          <w:sz w:val="28"/>
          <w:szCs w:val="28"/>
          <w:lang w:val="uk-UA"/>
        </w:rPr>
      </w:pPr>
      <w:r w:rsidRPr="0067745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67745A">
        <w:rPr>
          <w:sz w:val="28"/>
          <w:szCs w:val="28"/>
          <w:lang w:val="uk-UA"/>
        </w:rPr>
        <w:t xml:space="preserve"> рік</w:t>
      </w:r>
    </w:p>
    <w:p w:rsidR="00443A8D" w:rsidRPr="0067745A" w:rsidRDefault="00443A8D" w:rsidP="00443A8D">
      <w:pPr>
        <w:jc w:val="center"/>
        <w:rPr>
          <w:sz w:val="28"/>
          <w:szCs w:val="28"/>
          <w:lang w:val="uk-UA"/>
        </w:rPr>
      </w:pPr>
    </w:p>
    <w:p w:rsidR="008105EC" w:rsidRDefault="008105EC" w:rsidP="00443A8D">
      <w:pPr>
        <w:jc w:val="center"/>
        <w:rPr>
          <w:sz w:val="28"/>
          <w:szCs w:val="28"/>
          <w:lang w:val="en-US"/>
        </w:rPr>
      </w:pPr>
    </w:p>
    <w:p w:rsidR="00443A8D" w:rsidRPr="0067745A" w:rsidRDefault="00443A8D" w:rsidP="00443A8D">
      <w:pPr>
        <w:jc w:val="center"/>
        <w:rPr>
          <w:sz w:val="28"/>
          <w:szCs w:val="28"/>
          <w:lang w:val="uk-UA"/>
        </w:rPr>
      </w:pPr>
      <w:r w:rsidRPr="0067745A">
        <w:rPr>
          <w:sz w:val="28"/>
          <w:szCs w:val="28"/>
          <w:lang w:val="uk-UA"/>
        </w:rPr>
        <w:lastRenderedPageBreak/>
        <w:t>ЗМІСТ</w:t>
      </w:r>
    </w:p>
    <w:p w:rsidR="00443A8D" w:rsidRPr="0067745A" w:rsidRDefault="00443A8D" w:rsidP="00443A8D">
      <w:pPr>
        <w:rPr>
          <w:sz w:val="28"/>
          <w:szCs w:val="28"/>
          <w:lang w:val="uk-UA"/>
        </w:rPr>
      </w:pPr>
    </w:p>
    <w:p w:rsidR="00443A8D" w:rsidRPr="0067745A" w:rsidRDefault="00443A8D" w:rsidP="00443A8D">
      <w:pPr>
        <w:jc w:val="center"/>
        <w:rPr>
          <w:sz w:val="28"/>
          <w:szCs w:val="28"/>
          <w:lang w:val="uk-UA"/>
        </w:rPr>
      </w:pPr>
    </w:p>
    <w:p w:rsidR="00443A8D" w:rsidRPr="00827C0D" w:rsidRDefault="00443A8D" w:rsidP="00443A8D">
      <w:pPr>
        <w:jc w:val="both"/>
        <w:rPr>
          <w:sz w:val="28"/>
          <w:szCs w:val="28"/>
          <w:lang w:val="uk-UA"/>
        </w:rPr>
      </w:pPr>
      <w:r w:rsidRPr="00443A8D">
        <w:rPr>
          <w:sz w:val="28"/>
          <w:szCs w:val="28"/>
        </w:rPr>
        <w:t>І. ПАСПОРТ ПРОГРАМИ</w:t>
      </w:r>
    </w:p>
    <w:p w:rsidR="00443A8D" w:rsidRPr="00443A8D" w:rsidRDefault="00443A8D" w:rsidP="00443A8D">
      <w:pPr>
        <w:jc w:val="both"/>
        <w:rPr>
          <w:sz w:val="28"/>
          <w:szCs w:val="28"/>
        </w:rPr>
      </w:pPr>
    </w:p>
    <w:p w:rsidR="00443A8D" w:rsidRPr="00443A8D" w:rsidRDefault="00443A8D" w:rsidP="00443A8D">
      <w:pPr>
        <w:jc w:val="both"/>
        <w:rPr>
          <w:sz w:val="28"/>
          <w:szCs w:val="28"/>
        </w:rPr>
      </w:pPr>
      <w:r w:rsidRPr="00443A8D">
        <w:rPr>
          <w:sz w:val="28"/>
          <w:szCs w:val="28"/>
        </w:rPr>
        <w:t>ІІ. ЗАГАЛЬНА ЧАСТИНА</w:t>
      </w:r>
    </w:p>
    <w:p w:rsidR="00443A8D" w:rsidRPr="00443A8D" w:rsidRDefault="00443A8D" w:rsidP="00443A8D">
      <w:pPr>
        <w:jc w:val="both"/>
        <w:rPr>
          <w:sz w:val="28"/>
          <w:szCs w:val="28"/>
        </w:rPr>
      </w:pPr>
    </w:p>
    <w:p w:rsidR="00443A8D" w:rsidRPr="00443A8D" w:rsidRDefault="00443A8D" w:rsidP="00443A8D">
      <w:pPr>
        <w:jc w:val="both"/>
        <w:rPr>
          <w:sz w:val="28"/>
          <w:szCs w:val="28"/>
        </w:rPr>
      </w:pPr>
      <w:r w:rsidRPr="00443A8D">
        <w:rPr>
          <w:sz w:val="28"/>
          <w:szCs w:val="28"/>
        </w:rPr>
        <w:t>ІІІ. ВИЗНАЧЕННЯ ПРОБЛЕМ, НА РОЗВ’ЯЗАННЯ ЯКИХ СПРЯМОВАНА ПРОГРАМА</w:t>
      </w:r>
    </w:p>
    <w:p w:rsidR="00443A8D" w:rsidRPr="00443A8D" w:rsidRDefault="00443A8D" w:rsidP="00443A8D">
      <w:pPr>
        <w:jc w:val="both"/>
        <w:rPr>
          <w:sz w:val="28"/>
          <w:szCs w:val="28"/>
        </w:rPr>
      </w:pPr>
    </w:p>
    <w:p w:rsidR="00443A8D" w:rsidRPr="00443A8D" w:rsidRDefault="00443A8D" w:rsidP="00443A8D">
      <w:pPr>
        <w:jc w:val="both"/>
        <w:rPr>
          <w:sz w:val="28"/>
          <w:szCs w:val="28"/>
        </w:rPr>
      </w:pPr>
      <w:r w:rsidRPr="00443A8D">
        <w:rPr>
          <w:sz w:val="28"/>
          <w:szCs w:val="28"/>
        </w:rPr>
        <w:t>ІV. ВИЗНАЧЕННЯ МЕТИ ПРОГРАМИ</w:t>
      </w:r>
    </w:p>
    <w:p w:rsidR="00443A8D" w:rsidRPr="00443A8D" w:rsidRDefault="00443A8D" w:rsidP="00443A8D">
      <w:pPr>
        <w:jc w:val="both"/>
        <w:rPr>
          <w:sz w:val="28"/>
          <w:szCs w:val="28"/>
        </w:rPr>
      </w:pPr>
    </w:p>
    <w:p w:rsidR="00443A8D" w:rsidRPr="00443A8D" w:rsidRDefault="00443A8D" w:rsidP="00443A8D">
      <w:pPr>
        <w:jc w:val="both"/>
        <w:rPr>
          <w:sz w:val="28"/>
          <w:szCs w:val="28"/>
        </w:rPr>
      </w:pPr>
      <w:r w:rsidRPr="00443A8D">
        <w:rPr>
          <w:sz w:val="28"/>
          <w:szCs w:val="28"/>
        </w:rPr>
        <w:t>V. ОБГРУНТУВАННЯ ШЛЯХІВ І ЗАСОБІВ РОЗВ’ЯЗАННЯ ПРОБЛЕМИ, ОБСЯГІВ ТА ДЖЕРЕЛ ФІНАНСУВАННЯ, СТРОКИ ВИКОНАННЯ ЗАВДАНЬ, ЗАХОДІВ</w:t>
      </w:r>
    </w:p>
    <w:p w:rsidR="00443A8D" w:rsidRPr="00443A8D" w:rsidRDefault="00443A8D" w:rsidP="00443A8D">
      <w:pPr>
        <w:jc w:val="both"/>
        <w:rPr>
          <w:sz w:val="28"/>
          <w:szCs w:val="28"/>
        </w:rPr>
      </w:pPr>
    </w:p>
    <w:p w:rsidR="00443A8D" w:rsidRPr="00443A8D" w:rsidRDefault="00443A8D" w:rsidP="00443A8D">
      <w:pPr>
        <w:jc w:val="both"/>
        <w:rPr>
          <w:sz w:val="28"/>
          <w:szCs w:val="28"/>
        </w:rPr>
      </w:pPr>
      <w:r w:rsidRPr="00443A8D">
        <w:rPr>
          <w:sz w:val="28"/>
          <w:szCs w:val="28"/>
        </w:rPr>
        <w:t>VI.ПЕРЕЛІК ЗАВДАНЬ ТА ЗАХОДІВ ПРОГРАМИ</w:t>
      </w:r>
    </w:p>
    <w:p w:rsidR="00443A8D" w:rsidRPr="00443A8D" w:rsidRDefault="00443A8D" w:rsidP="00443A8D">
      <w:pPr>
        <w:jc w:val="both"/>
        <w:rPr>
          <w:sz w:val="28"/>
          <w:szCs w:val="28"/>
        </w:rPr>
      </w:pPr>
    </w:p>
    <w:p w:rsidR="00443A8D" w:rsidRPr="00443A8D" w:rsidRDefault="00443A8D" w:rsidP="00443A8D">
      <w:pPr>
        <w:jc w:val="both"/>
        <w:rPr>
          <w:sz w:val="28"/>
          <w:szCs w:val="28"/>
        </w:rPr>
      </w:pPr>
      <w:r w:rsidRPr="00443A8D">
        <w:rPr>
          <w:sz w:val="28"/>
          <w:szCs w:val="28"/>
        </w:rPr>
        <w:t>VIІ. РЕЗУЛЬТАТИ ВИКОНАННЯ ПРОГРАМИ</w:t>
      </w:r>
    </w:p>
    <w:p w:rsidR="00443A8D" w:rsidRPr="0067745A" w:rsidRDefault="00443A8D" w:rsidP="00443A8D">
      <w:pPr>
        <w:jc w:val="both"/>
        <w:rPr>
          <w:sz w:val="28"/>
          <w:szCs w:val="28"/>
          <w:lang w:val="uk-UA"/>
        </w:rPr>
      </w:pPr>
    </w:p>
    <w:p w:rsidR="00C268EF" w:rsidRPr="00C268EF" w:rsidRDefault="00C268EF" w:rsidP="00C268EF">
      <w:pPr>
        <w:rPr>
          <w:sz w:val="28"/>
          <w:szCs w:val="28"/>
          <w:lang w:val="uk-UA"/>
        </w:rPr>
      </w:pPr>
      <w:r w:rsidRPr="00C268EF">
        <w:rPr>
          <w:sz w:val="28"/>
          <w:szCs w:val="28"/>
        </w:rPr>
        <w:t>VII</w:t>
      </w:r>
      <w:r w:rsidRPr="00C268EF">
        <w:rPr>
          <w:sz w:val="28"/>
          <w:szCs w:val="28"/>
          <w:lang w:val="uk-UA"/>
        </w:rPr>
        <w:t>І. ЗВІТНІСТЬ ПРО ВИКОНАННЯ ПРОГРАМИ</w:t>
      </w:r>
    </w:p>
    <w:p w:rsidR="00443A8D" w:rsidRPr="0067745A" w:rsidRDefault="00443A8D" w:rsidP="00443A8D">
      <w:pPr>
        <w:jc w:val="both"/>
        <w:rPr>
          <w:sz w:val="28"/>
          <w:szCs w:val="28"/>
          <w:lang w:val="uk-UA"/>
        </w:rPr>
      </w:pPr>
    </w:p>
    <w:p w:rsidR="00443A8D" w:rsidRPr="0067745A" w:rsidRDefault="00443A8D" w:rsidP="00443A8D">
      <w:pPr>
        <w:jc w:val="both"/>
        <w:rPr>
          <w:sz w:val="28"/>
          <w:szCs w:val="28"/>
          <w:lang w:val="uk-UA"/>
        </w:rPr>
      </w:pPr>
    </w:p>
    <w:p w:rsidR="00443A8D" w:rsidRPr="0067745A" w:rsidRDefault="00443A8D" w:rsidP="00443A8D">
      <w:pPr>
        <w:jc w:val="both"/>
        <w:rPr>
          <w:sz w:val="28"/>
          <w:szCs w:val="28"/>
          <w:lang w:val="uk-UA"/>
        </w:rPr>
      </w:pPr>
    </w:p>
    <w:p w:rsidR="00443A8D" w:rsidRPr="0067745A" w:rsidRDefault="00443A8D" w:rsidP="00443A8D">
      <w:pPr>
        <w:jc w:val="both"/>
        <w:rPr>
          <w:sz w:val="28"/>
          <w:szCs w:val="28"/>
          <w:lang w:val="uk-UA"/>
        </w:rPr>
      </w:pPr>
    </w:p>
    <w:p w:rsidR="00443A8D" w:rsidRPr="0067745A" w:rsidRDefault="00443A8D" w:rsidP="00443A8D">
      <w:pPr>
        <w:jc w:val="both"/>
        <w:rPr>
          <w:sz w:val="28"/>
          <w:szCs w:val="28"/>
          <w:lang w:val="uk-UA"/>
        </w:rPr>
      </w:pPr>
    </w:p>
    <w:p w:rsidR="00443A8D" w:rsidRPr="0067745A" w:rsidRDefault="00443A8D" w:rsidP="00443A8D">
      <w:pPr>
        <w:jc w:val="both"/>
        <w:rPr>
          <w:sz w:val="28"/>
          <w:szCs w:val="28"/>
          <w:lang w:val="uk-UA"/>
        </w:rPr>
      </w:pPr>
    </w:p>
    <w:p w:rsidR="00443A8D" w:rsidRPr="0067745A" w:rsidRDefault="00443A8D" w:rsidP="00443A8D">
      <w:pPr>
        <w:jc w:val="both"/>
        <w:rPr>
          <w:sz w:val="28"/>
          <w:szCs w:val="28"/>
          <w:lang w:val="uk-UA"/>
        </w:rPr>
      </w:pPr>
    </w:p>
    <w:p w:rsidR="00443A8D" w:rsidRPr="0067745A" w:rsidRDefault="00443A8D" w:rsidP="00443A8D">
      <w:pPr>
        <w:jc w:val="both"/>
        <w:rPr>
          <w:sz w:val="28"/>
          <w:szCs w:val="28"/>
          <w:lang w:val="uk-UA"/>
        </w:rPr>
      </w:pPr>
    </w:p>
    <w:p w:rsidR="00443A8D" w:rsidRPr="0067745A" w:rsidRDefault="00443A8D" w:rsidP="00443A8D">
      <w:pPr>
        <w:jc w:val="both"/>
        <w:rPr>
          <w:sz w:val="28"/>
          <w:szCs w:val="28"/>
          <w:lang w:val="uk-UA"/>
        </w:rPr>
      </w:pPr>
    </w:p>
    <w:p w:rsidR="00443A8D" w:rsidRPr="0067745A" w:rsidRDefault="00443A8D" w:rsidP="00443A8D">
      <w:pPr>
        <w:jc w:val="both"/>
        <w:rPr>
          <w:sz w:val="28"/>
          <w:szCs w:val="28"/>
          <w:lang w:val="uk-UA"/>
        </w:rPr>
      </w:pPr>
    </w:p>
    <w:p w:rsidR="00443A8D" w:rsidRPr="0067745A" w:rsidRDefault="00443A8D" w:rsidP="00443A8D">
      <w:pPr>
        <w:jc w:val="both"/>
        <w:rPr>
          <w:sz w:val="28"/>
          <w:szCs w:val="28"/>
          <w:lang w:val="uk-UA"/>
        </w:rPr>
      </w:pPr>
    </w:p>
    <w:p w:rsidR="00443A8D" w:rsidRPr="0067745A" w:rsidRDefault="00443A8D" w:rsidP="00443A8D">
      <w:pPr>
        <w:jc w:val="both"/>
        <w:rPr>
          <w:sz w:val="28"/>
          <w:szCs w:val="28"/>
          <w:lang w:val="uk-UA"/>
        </w:rPr>
      </w:pPr>
    </w:p>
    <w:p w:rsidR="00443A8D" w:rsidRPr="0067745A" w:rsidRDefault="00443A8D" w:rsidP="00443A8D">
      <w:pPr>
        <w:jc w:val="both"/>
        <w:rPr>
          <w:sz w:val="28"/>
          <w:szCs w:val="28"/>
          <w:lang w:val="uk-UA"/>
        </w:rPr>
      </w:pPr>
    </w:p>
    <w:p w:rsidR="00443A8D" w:rsidRPr="0067745A" w:rsidRDefault="00443A8D" w:rsidP="00443A8D">
      <w:pPr>
        <w:jc w:val="both"/>
        <w:rPr>
          <w:sz w:val="28"/>
          <w:szCs w:val="28"/>
          <w:lang w:val="uk-UA"/>
        </w:rPr>
      </w:pPr>
    </w:p>
    <w:p w:rsidR="00443A8D" w:rsidRPr="0067745A" w:rsidRDefault="00443A8D" w:rsidP="00443A8D">
      <w:pPr>
        <w:jc w:val="both"/>
        <w:rPr>
          <w:sz w:val="28"/>
          <w:szCs w:val="28"/>
          <w:lang w:val="uk-UA"/>
        </w:rPr>
      </w:pPr>
    </w:p>
    <w:p w:rsidR="00443A8D" w:rsidRPr="0067745A" w:rsidRDefault="00443A8D" w:rsidP="00443A8D">
      <w:pPr>
        <w:jc w:val="both"/>
        <w:rPr>
          <w:sz w:val="28"/>
          <w:szCs w:val="28"/>
          <w:lang w:val="uk-UA"/>
        </w:rPr>
      </w:pPr>
    </w:p>
    <w:p w:rsidR="00443A8D" w:rsidRPr="0067745A" w:rsidRDefault="00443A8D" w:rsidP="00443A8D">
      <w:pPr>
        <w:jc w:val="both"/>
        <w:rPr>
          <w:sz w:val="28"/>
          <w:szCs w:val="28"/>
          <w:lang w:val="uk-UA"/>
        </w:rPr>
      </w:pPr>
    </w:p>
    <w:p w:rsidR="00443A8D" w:rsidRPr="0067745A" w:rsidRDefault="00443A8D" w:rsidP="00443A8D">
      <w:pPr>
        <w:jc w:val="both"/>
        <w:rPr>
          <w:sz w:val="28"/>
          <w:szCs w:val="28"/>
          <w:lang w:val="uk-UA"/>
        </w:rPr>
      </w:pPr>
    </w:p>
    <w:p w:rsidR="00443A8D" w:rsidRPr="0067745A" w:rsidRDefault="00443A8D" w:rsidP="00443A8D">
      <w:pPr>
        <w:jc w:val="both"/>
        <w:rPr>
          <w:sz w:val="28"/>
          <w:szCs w:val="28"/>
          <w:lang w:val="uk-UA"/>
        </w:rPr>
      </w:pPr>
    </w:p>
    <w:p w:rsidR="00443A8D" w:rsidRPr="0067745A" w:rsidRDefault="00443A8D" w:rsidP="00443A8D">
      <w:pPr>
        <w:jc w:val="both"/>
        <w:rPr>
          <w:sz w:val="28"/>
          <w:szCs w:val="28"/>
          <w:lang w:val="uk-UA"/>
        </w:rPr>
      </w:pPr>
    </w:p>
    <w:p w:rsidR="00443A8D" w:rsidRPr="0067745A" w:rsidRDefault="00443A8D" w:rsidP="00443A8D">
      <w:pPr>
        <w:jc w:val="both"/>
        <w:rPr>
          <w:sz w:val="28"/>
          <w:szCs w:val="28"/>
          <w:lang w:val="uk-UA"/>
        </w:rPr>
      </w:pPr>
    </w:p>
    <w:p w:rsidR="00443A8D" w:rsidRPr="0067745A" w:rsidRDefault="00443A8D" w:rsidP="00443A8D">
      <w:pPr>
        <w:jc w:val="both"/>
        <w:rPr>
          <w:sz w:val="28"/>
          <w:szCs w:val="28"/>
          <w:lang w:val="uk-UA"/>
        </w:rPr>
      </w:pPr>
    </w:p>
    <w:p w:rsidR="00443A8D" w:rsidRPr="0067745A" w:rsidRDefault="00443A8D" w:rsidP="00443A8D">
      <w:pPr>
        <w:jc w:val="both"/>
        <w:rPr>
          <w:sz w:val="28"/>
          <w:szCs w:val="28"/>
          <w:lang w:val="uk-UA"/>
        </w:rPr>
        <w:sectPr w:rsidR="00443A8D" w:rsidRPr="0067745A" w:rsidSect="00FC6D5D">
          <w:pgSz w:w="11906" w:h="16838"/>
          <w:pgMar w:top="1134" w:right="567" w:bottom="1134" w:left="1701" w:header="709" w:footer="709" w:gutter="0"/>
          <w:cols w:space="720"/>
        </w:sectPr>
      </w:pPr>
    </w:p>
    <w:p w:rsidR="00443A8D" w:rsidRPr="0067745A" w:rsidRDefault="00827C0D" w:rsidP="00443A8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І. </w:t>
      </w:r>
      <w:r w:rsidR="00443A8D" w:rsidRPr="0067745A">
        <w:rPr>
          <w:b/>
          <w:sz w:val="32"/>
          <w:szCs w:val="32"/>
          <w:lang w:val="uk-UA"/>
        </w:rPr>
        <w:t>П</w:t>
      </w:r>
      <w:r>
        <w:rPr>
          <w:b/>
          <w:sz w:val="32"/>
          <w:szCs w:val="32"/>
          <w:lang w:val="uk-UA"/>
        </w:rPr>
        <w:t>АСПОРТ ПРОГРАМИ</w:t>
      </w:r>
    </w:p>
    <w:p w:rsidR="00827C0D" w:rsidRDefault="00827C0D" w:rsidP="00827C0D">
      <w:pPr>
        <w:jc w:val="center"/>
        <w:rPr>
          <w:sz w:val="28"/>
          <w:szCs w:val="28"/>
          <w:lang w:val="uk-UA"/>
        </w:rPr>
      </w:pPr>
    </w:p>
    <w:p w:rsidR="00827C0D" w:rsidRPr="00827C0D" w:rsidRDefault="00827C0D" w:rsidP="00827C0D">
      <w:pPr>
        <w:jc w:val="center"/>
        <w:rPr>
          <w:bCs/>
          <w:sz w:val="28"/>
          <w:szCs w:val="28"/>
          <w:lang w:val="uk-UA"/>
        </w:rPr>
      </w:pPr>
      <w:r w:rsidRPr="00827C0D">
        <w:rPr>
          <w:bCs/>
          <w:sz w:val="28"/>
          <w:szCs w:val="28"/>
        </w:rPr>
        <w:t xml:space="preserve">по </w:t>
      </w:r>
      <w:proofErr w:type="spellStart"/>
      <w:r w:rsidR="00566423">
        <w:rPr>
          <w:bCs/>
          <w:sz w:val="28"/>
          <w:szCs w:val="28"/>
          <w:lang w:val="uk-UA"/>
        </w:rPr>
        <w:t>погаше</w:t>
      </w:r>
      <w:r w:rsidRPr="00827C0D">
        <w:rPr>
          <w:bCs/>
          <w:sz w:val="28"/>
          <w:szCs w:val="28"/>
        </w:rPr>
        <w:t>ннюзаборгованостііззаробітної</w:t>
      </w:r>
      <w:proofErr w:type="spellEnd"/>
      <w:r w:rsidRPr="00827C0D">
        <w:rPr>
          <w:bCs/>
          <w:sz w:val="28"/>
          <w:szCs w:val="28"/>
        </w:rPr>
        <w:t xml:space="preserve"> плати</w:t>
      </w:r>
    </w:p>
    <w:p w:rsidR="00827C0D" w:rsidRPr="00827C0D" w:rsidRDefault="00827C0D" w:rsidP="00827C0D">
      <w:pPr>
        <w:jc w:val="center"/>
        <w:rPr>
          <w:bCs/>
          <w:sz w:val="28"/>
          <w:szCs w:val="28"/>
          <w:lang w:val="uk-UA"/>
        </w:rPr>
      </w:pPr>
      <w:r w:rsidRPr="00827C0D">
        <w:rPr>
          <w:bCs/>
          <w:sz w:val="28"/>
          <w:szCs w:val="28"/>
        </w:rPr>
        <w:t xml:space="preserve">КП </w:t>
      </w:r>
      <w:r w:rsidRPr="00827C0D">
        <w:rPr>
          <w:bCs/>
          <w:sz w:val="28"/>
          <w:szCs w:val="28"/>
          <w:lang w:val="uk-UA"/>
        </w:rPr>
        <w:t>«</w:t>
      </w:r>
      <w:proofErr w:type="spellStart"/>
      <w:r w:rsidRPr="00827C0D">
        <w:rPr>
          <w:bCs/>
          <w:sz w:val="28"/>
          <w:szCs w:val="28"/>
        </w:rPr>
        <w:t>Донкомунгосп</w:t>
      </w:r>
      <w:proofErr w:type="spellEnd"/>
      <w:r w:rsidRPr="00827C0D">
        <w:rPr>
          <w:bCs/>
          <w:sz w:val="28"/>
          <w:szCs w:val="28"/>
          <w:lang w:val="uk-UA"/>
        </w:rPr>
        <w:t>» на 2021 рік</w:t>
      </w:r>
    </w:p>
    <w:p w:rsidR="00443A8D" w:rsidRPr="0067745A" w:rsidRDefault="00443A8D" w:rsidP="00443A8D">
      <w:pPr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4351"/>
        <w:gridCol w:w="4348"/>
      </w:tblGrid>
      <w:tr w:rsidR="00443A8D" w:rsidRPr="00443A8D" w:rsidTr="00C80EA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D" w:rsidRPr="0067745A" w:rsidRDefault="00443A8D" w:rsidP="00C80EA0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7745A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D" w:rsidRPr="0067745A" w:rsidRDefault="00443A8D" w:rsidP="00C80EA0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7745A">
              <w:rPr>
                <w:sz w:val="28"/>
                <w:szCs w:val="28"/>
                <w:lang w:val="uk-UA" w:eastAsia="uk-UA"/>
              </w:rPr>
              <w:t>Ініціатор розроблення Програми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D" w:rsidRPr="0067745A" w:rsidRDefault="00827C0D" w:rsidP="00C80EA0">
            <w:pPr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827C0D">
              <w:rPr>
                <w:sz w:val="28"/>
                <w:szCs w:val="28"/>
              </w:rPr>
              <w:t>Комунальнепідприємство</w:t>
            </w:r>
            <w:proofErr w:type="spellEnd"/>
            <w:r w:rsidRPr="00827C0D">
              <w:rPr>
                <w:sz w:val="28"/>
                <w:szCs w:val="28"/>
              </w:rPr>
              <w:t xml:space="preserve"> «</w:t>
            </w:r>
            <w:proofErr w:type="spellStart"/>
            <w:r w:rsidRPr="00827C0D">
              <w:rPr>
                <w:sz w:val="28"/>
                <w:szCs w:val="28"/>
              </w:rPr>
              <w:t>Донкомунгосп</w:t>
            </w:r>
            <w:proofErr w:type="spellEnd"/>
            <w:r w:rsidRPr="00827C0D">
              <w:rPr>
                <w:sz w:val="28"/>
                <w:szCs w:val="28"/>
              </w:rPr>
              <w:t>»</w:t>
            </w:r>
          </w:p>
        </w:tc>
      </w:tr>
      <w:tr w:rsidR="00443A8D" w:rsidRPr="00827C0D" w:rsidTr="00C80EA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D" w:rsidRPr="0067745A" w:rsidRDefault="00443A8D" w:rsidP="00C80EA0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7745A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D" w:rsidRPr="0067745A" w:rsidRDefault="00443A8D" w:rsidP="00C80EA0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7745A">
              <w:rPr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D" w:rsidRDefault="00827C0D" w:rsidP="00827C0D">
            <w:pPr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</w:t>
            </w:r>
            <w:r w:rsidR="00443A8D" w:rsidRPr="0067745A">
              <w:rPr>
                <w:sz w:val="28"/>
                <w:szCs w:val="28"/>
                <w:lang w:val="uk-UA"/>
              </w:rPr>
              <w:t xml:space="preserve">житлово-комунального господарства 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В</w:t>
            </w:r>
            <w:r w:rsidRPr="00872FD8">
              <w:rPr>
                <w:bCs/>
                <w:color w:val="000000" w:themeColor="text1"/>
                <w:sz w:val="28"/>
                <w:szCs w:val="28"/>
                <w:lang w:val="uk-UA"/>
              </w:rPr>
              <w:t>олноваськ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ої</w:t>
            </w:r>
            <w:r w:rsidRPr="00872FD8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міськ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ої</w:t>
            </w:r>
            <w:r w:rsidRPr="00872FD8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військово-цивільн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ої</w:t>
            </w:r>
            <w:r w:rsidRPr="00872FD8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адміністраці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їВолноваського району Д</w:t>
            </w:r>
            <w:r w:rsidRPr="00872FD8">
              <w:rPr>
                <w:bCs/>
                <w:color w:val="000000" w:themeColor="text1"/>
                <w:sz w:val="28"/>
                <w:szCs w:val="28"/>
                <w:lang w:val="uk-UA"/>
              </w:rPr>
              <w:t>онецької області</w:t>
            </w:r>
          </w:p>
          <w:p w:rsidR="00827C0D" w:rsidRDefault="00827C0D" w:rsidP="00827C0D">
            <w:pPr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827C0D" w:rsidRPr="0067745A" w:rsidRDefault="00827C0D" w:rsidP="00827C0D">
            <w:pPr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827C0D">
              <w:rPr>
                <w:sz w:val="28"/>
                <w:szCs w:val="28"/>
              </w:rPr>
              <w:t>Комунальнепідприємство</w:t>
            </w:r>
            <w:proofErr w:type="spellEnd"/>
            <w:r w:rsidRPr="00827C0D">
              <w:rPr>
                <w:sz w:val="28"/>
                <w:szCs w:val="28"/>
              </w:rPr>
              <w:t xml:space="preserve"> «</w:t>
            </w:r>
            <w:proofErr w:type="spellStart"/>
            <w:r w:rsidRPr="00827C0D">
              <w:rPr>
                <w:sz w:val="28"/>
                <w:szCs w:val="28"/>
              </w:rPr>
              <w:t>Донкомунгосп</w:t>
            </w:r>
            <w:proofErr w:type="spellEnd"/>
            <w:r w:rsidRPr="00827C0D">
              <w:rPr>
                <w:sz w:val="28"/>
                <w:szCs w:val="28"/>
              </w:rPr>
              <w:t>»</w:t>
            </w:r>
          </w:p>
        </w:tc>
      </w:tr>
      <w:tr w:rsidR="00443A8D" w:rsidRPr="008105EC" w:rsidTr="00C80EA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D" w:rsidRPr="0067745A" w:rsidRDefault="00443A8D" w:rsidP="00C80EA0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7745A"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D" w:rsidRPr="0067745A" w:rsidRDefault="00443A8D" w:rsidP="00C80EA0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7745A">
              <w:rPr>
                <w:sz w:val="28"/>
                <w:szCs w:val="28"/>
                <w:lang w:val="uk-UA" w:eastAsia="uk-UA"/>
              </w:rPr>
              <w:t>Відповідальний виконавець Програми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D" w:rsidRPr="00872FD8" w:rsidRDefault="00566423" w:rsidP="00C80EA0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В</w:t>
            </w:r>
            <w:r w:rsidRPr="00872FD8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олноваська міська військово-цивільна адміністрація 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Волноваського району Д</w:t>
            </w:r>
            <w:r w:rsidRPr="00872FD8">
              <w:rPr>
                <w:bCs/>
                <w:color w:val="000000" w:themeColor="text1"/>
                <w:sz w:val="28"/>
                <w:szCs w:val="28"/>
                <w:lang w:val="uk-UA"/>
              </w:rPr>
              <w:t>онецької області</w:t>
            </w:r>
          </w:p>
        </w:tc>
      </w:tr>
      <w:tr w:rsidR="00443A8D" w:rsidRPr="008105EC" w:rsidTr="00C80EA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D" w:rsidRPr="0067745A" w:rsidRDefault="00443A8D" w:rsidP="00C80EA0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7745A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D" w:rsidRPr="0067745A" w:rsidRDefault="00443A8D" w:rsidP="00C80EA0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7745A">
              <w:rPr>
                <w:sz w:val="28"/>
                <w:szCs w:val="28"/>
                <w:lang w:val="uk-UA" w:eastAsia="uk-UA"/>
              </w:rPr>
              <w:t>Учасники Програми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D" w:rsidRPr="00452C40" w:rsidRDefault="00827C0D" w:rsidP="00C80EA0">
            <w:pPr>
              <w:jc w:val="both"/>
              <w:rPr>
                <w:sz w:val="28"/>
                <w:szCs w:val="28"/>
                <w:lang w:val="uk-UA"/>
              </w:rPr>
            </w:pPr>
            <w:r w:rsidRPr="00827C0D">
              <w:rPr>
                <w:sz w:val="28"/>
                <w:szCs w:val="28"/>
                <w:lang w:val="uk-UA"/>
              </w:rPr>
              <w:t>Комунальне підприємство «</w:t>
            </w:r>
            <w:proofErr w:type="spellStart"/>
            <w:r w:rsidRPr="00827C0D">
              <w:rPr>
                <w:sz w:val="28"/>
                <w:szCs w:val="28"/>
                <w:lang w:val="uk-UA"/>
              </w:rPr>
              <w:t>Донкомунгосп</w:t>
            </w:r>
            <w:proofErr w:type="spellEnd"/>
            <w:r w:rsidRPr="00827C0D">
              <w:rPr>
                <w:sz w:val="28"/>
                <w:szCs w:val="28"/>
                <w:lang w:val="uk-UA"/>
              </w:rPr>
              <w:t>»</w:t>
            </w:r>
            <w:r w:rsidR="00443A8D">
              <w:rPr>
                <w:sz w:val="28"/>
                <w:szCs w:val="28"/>
                <w:lang w:val="uk-UA"/>
              </w:rPr>
              <w:t xml:space="preserve">, </w:t>
            </w:r>
            <w:r w:rsidR="00443A8D">
              <w:rPr>
                <w:bCs/>
                <w:color w:val="000000" w:themeColor="text1"/>
                <w:sz w:val="28"/>
                <w:szCs w:val="28"/>
                <w:lang w:val="uk-UA"/>
              </w:rPr>
              <w:t>В</w:t>
            </w:r>
            <w:r w:rsidR="00443A8D" w:rsidRPr="00872FD8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олноваська міська військово-цивільна адміністрація </w:t>
            </w:r>
            <w:r w:rsidR="00443A8D">
              <w:rPr>
                <w:bCs/>
                <w:color w:val="000000" w:themeColor="text1"/>
                <w:sz w:val="28"/>
                <w:szCs w:val="28"/>
                <w:lang w:val="uk-UA"/>
              </w:rPr>
              <w:t>Волноваського району Д</w:t>
            </w:r>
            <w:r w:rsidR="00443A8D" w:rsidRPr="00872FD8">
              <w:rPr>
                <w:bCs/>
                <w:color w:val="000000" w:themeColor="text1"/>
                <w:sz w:val="28"/>
                <w:szCs w:val="28"/>
                <w:lang w:val="uk-UA"/>
              </w:rPr>
              <w:t>онецької області</w:t>
            </w:r>
            <w:r w:rsidR="00443A8D" w:rsidRPr="00452C40">
              <w:rPr>
                <w:sz w:val="28"/>
                <w:szCs w:val="28"/>
                <w:lang w:val="uk-UA"/>
              </w:rPr>
              <w:t xml:space="preserve"> та інші суб’єкти, які відповідно до законодавства мають право на участь у Програмі</w:t>
            </w:r>
          </w:p>
        </w:tc>
      </w:tr>
      <w:tr w:rsidR="00443A8D" w:rsidRPr="0067745A" w:rsidTr="00C80EA0">
        <w:trPr>
          <w:trHeight w:val="43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D" w:rsidRPr="0067745A" w:rsidRDefault="00443A8D" w:rsidP="00C80EA0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7745A">
              <w:rPr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D" w:rsidRPr="0067745A" w:rsidRDefault="00443A8D" w:rsidP="00C80EA0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7745A">
              <w:rPr>
                <w:sz w:val="28"/>
                <w:szCs w:val="28"/>
                <w:lang w:val="uk-UA" w:eastAsia="uk-UA"/>
              </w:rPr>
              <w:t>Термін реалізації Програми</w:t>
            </w:r>
          </w:p>
          <w:p w:rsidR="00443A8D" w:rsidRPr="0067745A" w:rsidRDefault="00443A8D" w:rsidP="00C80EA0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D" w:rsidRPr="0067745A" w:rsidRDefault="00443A8D" w:rsidP="00C80EA0">
            <w:pPr>
              <w:jc w:val="both"/>
              <w:rPr>
                <w:sz w:val="28"/>
                <w:szCs w:val="28"/>
                <w:lang w:val="uk-UA"/>
              </w:rPr>
            </w:pPr>
            <w:r w:rsidRPr="0067745A">
              <w:rPr>
                <w:sz w:val="28"/>
                <w:szCs w:val="28"/>
                <w:lang w:val="uk-UA"/>
              </w:rPr>
              <w:t>2021р.</w:t>
            </w:r>
          </w:p>
        </w:tc>
      </w:tr>
      <w:tr w:rsidR="00443A8D" w:rsidRPr="0067745A" w:rsidTr="00C80EA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D" w:rsidRPr="0067745A" w:rsidRDefault="00443A8D" w:rsidP="00C80EA0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7745A">
              <w:rPr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D" w:rsidRPr="0067745A" w:rsidRDefault="00443A8D" w:rsidP="00C80EA0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7745A">
              <w:rPr>
                <w:sz w:val="28"/>
                <w:szCs w:val="28"/>
                <w:lang w:val="uk-UA" w:eastAsia="uk-UA"/>
              </w:rPr>
              <w:t>Перелік джерел фінансування</w:t>
            </w:r>
          </w:p>
          <w:p w:rsidR="00443A8D" w:rsidRPr="0067745A" w:rsidRDefault="00443A8D" w:rsidP="00C80EA0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D" w:rsidRPr="0067745A" w:rsidRDefault="00443A8D" w:rsidP="00C80EA0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Бюджет міської територіальної громади</w:t>
            </w:r>
            <w:r w:rsidRPr="00452C40">
              <w:rPr>
                <w:sz w:val="28"/>
                <w:szCs w:val="28"/>
                <w:lang w:val="uk-UA" w:eastAsia="uk-UA"/>
              </w:rPr>
              <w:t>, субвенції з державного та місцевих бюджетів, інші кошти, не заборонені законодавством</w:t>
            </w:r>
          </w:p>
        </w:tc>
      </w:tr>
      <w:tr w:rsidR="00443A8D" w:rsidRPr="0067745A" w:rsidTr="00C80EA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D" w:rsidRPr="0067745A" w:rsidRDefault="00443A8D" w:rsidP="00C80EA0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7745A">
              <w:rPr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D" w:rsidRPr="0067745A" w:rsidRDefault="00443A8D" w:rsidP="00C80EA0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7745A">
              <w:rPr>
                <w:sz w:val="28"/>
                <w:szCs w:val="28"/>
                <w:lang w:val="uk-UA" w:eastAsia="uk-UA"/>
              </w:rPr>
              <w:t xml:space="preserve">Загальний обсяг фінансових ресурсів, необхідних для реалізації Програми </w:t>
            </w:r>
          </w:p>
          <w:p w:rsidR="00443A8D" w:rsidRPr="0067745A" w:rsidRDefault="00443A8D" w:rsidP="00C80EA0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D" w:rsidRPr="0067745A" w:rsidRDefault="00443A8D" w:rsidP="00C80EA0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52C40">
              <w:rPr>
                <w:sz w:val="28"/>
                <w:szCs w:val="28"/>
                <w:lang w:val="uk-UA" w:eastAsia="uk-UA"/>
              </w:rPr>
              <w:t xml:space="preserve">Кошти </w:t>
            </w:r>
            <w:r>
              <w:rPr>
                <w:sz w:val="28"/>
                <w:szCs w:val="28"/>
                <w:lang w:val="uk-UA" w:eastAsia="uk-UA"/>
              </w:rPr>
              <w:t>бюджету міської територіальної громади:</w:t>
            </w:r>
          </w:p>
          <w:p w:rsidR="00443A8D" w:rsidRPr="0067745A" w:rsidRDefault="00827C0D" w:rsidP="00C80EA0">
            <w:pPr>
              <w:tabs>
                <w:tab w:val="left" w:pos="3300"/>
              </w:tabs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500</w:t>
            </w:r>
            <w:r w:rsidR="00443A8D" w:rsidRPr="0067745A">
              <w:rPr>
                <w:sz w:val="28"/>
                <w:szCs w:val="28"/>
                <w:lang w:val="uk-UA" w:eastAsia="uk-UA"/>
              </w:rPr>
              <w:t>,0 тис. грн.</w:t>
            </w:r>
            <w:r w:rsidR="00443A8D">
              <w:rPr>
                <w:sz w:val="28"/>
                <w:szCs w:val="28"/>
                <w:lang w:val="uk-UA" w:eastAsia="uk-UA"/>
              </w:rPr>
              <w:tab/>
            </w:r>
          </w:p>
          <w:p w:rsidR="00443A8D" w:rsidRPr="0067745A" w:rsidRDefault="00443A8D" w:rsidP="00C80EA0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443A8D" w:rsidRDefault="00443A8D" w:rsidP="00443A8D">
      <w:pPr>
        <w:rPr>
          <w:sz w:val="28"/>
          <w:szCs w:val="28"/>
          <w:lang w:val="uk-UA"/>
        </w:rPr>
      </w:pPr>
    </w:p>
    <w:p w:rsidR="00AC0275" w:rsidRPr="0067745A" w:rsidRDefault="00AC0275" w:rsidP="00443A8D">
      <w:pPr>
        <w:rPr>
          <w:sz w:val="28"/>
          <w:szCs w:val="28"/>
          <w:lang w:val="uk-UA"/>
        </w:rPr>
      </w:pPr>
    </w:p>
    <w:p w:rsidR="00443A8D" w:rsidRPr="0067745A" w:rsidRDefault="00443A8D" w:rsidP="00443A8D">
      <w:pPr>
        <w:rPr>
          <w:b/>
          <w:bCs/>
          <w:sz w:val="28"/>
          <w:szCs w:val="28"/>
          <w:lang w:val="uk-UA"/>
        </w:rPr>
      </w:pPr>
      <w:r w:rsidRPr="0067745A">
        <w:rPr>
          <w:b/>
          <w:bCs/>
          <w:sz w:val="28"/>
          <w:szCs w:val="28"/>
          <w:lang w:val="uk-UA"/>
        </w:rPr>
        <w:br w:type="page"/>
      </w:r>
    </w:p>
    <w:p w:rsidR="00827C0D" w:rsidRDefault="00827C0D" w:rsidP="00827C0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ІІ. </w:t>
      </w:r>
      <w:r w:rsidRPr="00827C0D">
        <w:rPr>
          <w:b/>
          <w:bCs/>
          <w:sz w:val="28"/>
          <w:szCs w:val="28"/>
          <w:lang w:val="uk-UA"/>
        </w:rPr>
        <w:t>ЗАГАЛЬНА ЧАСТИНА</w:t>
      </w:r>
    </w:p>
    <w:p w:rsidR="00827C0D" w:rsidRPr="00566423" w:rsidRDefault="00827C0D" w:rsidP="00827C0D">
      <w:pPr>
        <w:jc w:val="both"/>
        <w:rPr>
          <w:bCs/>
          <w:color w:val="FF0000"/>
          <w:sz w:val="28"/>
          <w:szCs w:val="28"/>
          <w:lang w:val="uk-UA"/>
        </w:rPr>
      </w:pPr>
    </w:p>
    <w:p w:rsidR="00827C0D" w:rsidRPr="00566423" w:rsidRDefault="00827C0D" w:rsidP="00577F4B">
      <w:pPr>
        <w:ind w:firstLine="708"/>
        <w:jc w:val="both"/>
        <w:rPr>
          <w:bCs/>
          <w:color w:val="FF0000"/>
          <w:sz w:val="28"/>
          <w:szCs w:val="28"/>
          <w:lang w:val="uk-UA"/>
        </w:rPr>
      </w:pPr>
      <w:proofErr w:type="spellStart"/>
      <w:r w:rsidRPr="00653456">
        <w:rPr>
          <w:bCs/>
          <w:color w:val="000000" w:themeColor="text1"/>
          <w:sz w:val="28"/>
          <w:szCs w:val="28"/>
          <w:lang w:val="uk-UA"/>
        </w:rPr>
        <w:t>КП</w:t>
      </w:r>
      <w:proofErr w:type="spellEnd"/>
      <w:r w:rsidRPr="00653456">
        <w:rPr>
          <w:bCs/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653456">
        <w:rPr>
          <w:bCs/>
          <w:color w:val="000000" w:themeColor="text1"/>
          <w:sz w:val="28"/>
          <w:szCs w:val="28"/>
          <w:lang w:val="uk-UA"/>
        </w:rPr>
        <w:t>Донкомунгосп</w:t>
      </w:r>
      <w:proofErr w:type="spellEnd"/>
      <w:r w:rsidRPr="00653456">
        <w:rPr>
          <w:bCs/>
          <w:color w:val="000000" w:themeColor="text1"/>
          <w:sz w:val="28"/>
          <w:szCs w:val="28"/>
          <w:lang w:val="uk-UA"/>
        </w:rPr>
        <w:t xml:space="preserve">» </w:t>
      </w:r>
      <w:proofErr w:type="spellStart"/>
      <w:r w:rsidRPr="00653456">
        <w:rPr>
          <w:bCs/>
          <w:color w:val="000000" w:themeColor="text1"/>
          <w:sz w:val="28"/>
          <w:szCs w:val="28"/>
          <w:lang w:val="uk-UA"/>
        </w:rPr>
        <w:t>–комунальне</w:t>
      </w:r>
      <w:proofErr w:type="spellEnd"/>
      <w:r w:rsidRPr="00653456">
        <w:rPr>
          <w:bCs/>
          <w:color w:val="000000" w:themeColor="text1"/>
          <w:sz w:val="28"/>
          <w:szCs w:val="28"/>
          <w:lang w:val="uk-UA"/>
        </w:rPr>
        <w:t xml:space="preserve"> підприємство, що здійснює діяльність з</w:t>
      </w:r>
      <w:r w:rsidR="00577F4B" w:rsidRPr="00653456">
        <w:rPr>
          <w:bCs/>
          <w:color w:val="000000" w:themeColor="text1"/>
          <w:sz w:val="28"/>
          <w:szCs w:val="28"/>
          <w:lang w:val="uk-UA"/>
        </w:rPr>
        <w:t xml:space="preserve"> централізованого</w:t>
      </w:r>
      <w:r w:rsidRPr="00653456">
        <w:rPr>
          <w:bCs/>
          <w:color w:val="000000" w:themeColor="text1"/>
          <w:sz w:val="28"/>
          <w:szCs w:val="28"/>
          <w:lang w:val="uk-UA"/>
        </w:rPr>
        <w:t xml:space="preserve"> водопостачання </w:t>
      </w:r>
      <w:r w:rsidR="008E5A5E">
        <w:rPr>
          <w:bCs/>
          <w:color w:val="000000" w:themeColor="text1"/>
          <w:sz w:val="28"/>
          <w:szCs w:val="28"/>
          <w:lang w:val="uk-UA"/>
        </w:rPr>
        <w:t xml:space="preserve">та водовідведення в </w:t>
      </w:r>
      <w:proofErr w:type="spellStart"/>
      <w:r w:rsidR="008E5A5E">
        <w:rPr>
          <w:bCs/>
          <w:color w:val="000000" w:themeColor="text1"/>
          <w:sz w:val="28"/>
          <w:szCs w:val="28"/>
          <w:lang w:val="uk-UA"/>
        </w:rPr>
        <w:t>смт</w:t>
      </w:r>
      <w:r w:rsidR="00566423" w:rsidRPr="00653456">
        <w:rPr>
          <w:bCs/>
          <w:color w:val="000000" w:themeColor="text1"/>
          <w:sz w:val="28"/>
          <w:szCs w:val="28"/>
          <w:lang w:val="uk-UA"/>
        </w:rPr>
        <w:t>Донське</w:t>
      </w:r>
      <w:proofErr w:type="spellEnd"/>
      <w:r w:rsidR="00566423" w:rsidRPr="00653456">
        <w:rPr>
          <w:bCs/>
          <w:color w:val="000000" w:themeColor="text1"/>
          <w:sz w:val="28"/>
          <w:szCs w:val="28"/>
          <w:lang w:val="uk-UA"/>
        </w:rPr>
        <w:t xml:space="preserve"> на підставі ліцензії від</w:t>
      </w:r>
      <w:r w:rsidR="00653456" w:rsidRPr="00653456">
        <w:rPr>
          <w:bCs/>
          <w:color w:val="000000" w:themeColor="text1"/>
          <w:sz w:val="28"/>
          <w:szCs w:val="28"/>
          <w:lang w:val="uk-UA"/>
        </w:rPr>
        <w:t>24.01.2019 № 59/5-19</w:t>
      </w:r>
      <w:r w:rsidR="00566423">
        <w:rPr>
          <w:bCs/>
          <w:sz w:val="28"/>
          <w:szCs w:val="28"/>
          <w:lang w:val="uk-UA"/>
        </w:rPr>
        <w:t>відповідно до Конституції України, чинного законодавства України та Статуту</w:t>
      </w:r>
      <w:r w:rsidR="00D159B9">
        <w:rPr>
          <w:bCs/>
          <w:sz w:val="28"/>
          <w:szCs w:val="28"/>
          <w:lang w:val="uk-UA"/>
        </w:rPr>
        <w:t>.</w:t>
      </w:r>
    </w:p>
    <w:p w:rsidR="00505A42" w:rsidRDefault="00505A42" w:rsidP="00577F4B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Зареєстровано 04 січня 2010 року.</w:t>
      </w:r>
    </w:p>
    <w:p w:rsidR="00CD355A" w:rsidRPr="00827C0D" w:rsidRDefault="00CD355A" w:rsidP="00577F4B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Метою діяльності підприємства є забе</w:t>
      </w:r>
      <w:r w:rsidR="00B805EE">
        <w:rPr>
          <w:bCs/>
          <w:sz w:val="28"/>
          <w:szCs w:val="28"/>
          <w:lang w:val="uk-UA"/>
        </w:rPr>
        <w:t>з</w:t>
      </w:r>
      <w:r>
        <w:rPr>
          <w:bCs/>
          <w:sz w:val="28"/>
          <w:szCs w:val="28"/>
          <w:lang w:val="uk-UA"/>
        </w:rPr>
        <w:t xml:space="preserve">печення послугами </w:t>
      </w:r>
      <w:r w:rsidR="00B805EE">
        <w:rPr>
          <w:bCs/>
          <w:sz w:val="28"/>
          <w:szCs w:val="28"/>
          <w:lang w:val="uk-UA"/>
        </w:rPr>
        <w:t>централізованого</w:t>
      </w:r>
      <w:r>
        <w:rPr>
          <w:bCs/>
          <w:sz w:val="28"/>
          <w:szCs w:val="28"/>
          <w:lang w:val="uk-UA"/>
        </w:rPr>
        <w:t xml:space="preserve"> водопостачання та водовідведення відповідно </w:t>
      </w:r>
      <w:r w:rsidR="00B805EE">
        <w:rPr>
          <w:bCs/>
          <w:sz w:val="28"/>
          <w:szCs w:val="28"/>
          <w:lang w:val="uk-UA"/>
        </w:rPr>
        <w:t>до вимог нормативів, стандартів, порядків і правил згідно із законодавством.</w:t>
      </w:r>
    </w:p>
    <w:p w:rsidR="00577F4B" w:rsidRDefault="00566423" w:rsidP="00CD355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Ш</w:t>
      </w:r>
      <w:r w:rsidR="00CD355A">
        <w:rPr>
          <w:bCs/>
          <w:sz w:val="28"/>
          <w:szCs w:val="28"/>
          <w:lang w:val="uk-UA"/>
        </w:rPr>
        <w:t>татн</w:t>
      </w:r>
      <w:r>
        <w:rPr>
          <w:bCs/>
          <w:sz w:val="28"/>
          <w:szCs w:val="28"/>
          <w:lang w:val="uk-UA"/>
        </w:rPr>
        <w:t>а чисельність на підприємстві складає 49 працівників</w:t>
      </w:r>
      <w:r w:rsidR="00CD355A">
        <w:rPr>
          <w:bCs/>
          <w:sz w:val="28"/>
          <w:szCs w:val="28"/>
          <w:lang w:val="uk-UA"/>
        </w:rPr>
        <w:t>.</w:t>
      </w:r>
    </w:p>
    <w:p w:rsidR="00B805EE" w:rsidRDefault="001331FA" w:rsidP="00CD355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Підприємство </w:t>
      </w:r>
      <w:r w:rsidR="00D159B9">
        <w:rPr>
          <w:bCs/>
          <w:sz w:val="28"/>
          <w:szCs w:val="28"/>
          <w:lang w:val="uk-UA"/>
        </w:rPr>
        <w:t>обслуговує</w:t>
      </w:r>
      <w:r w:rsidR="006D6F9E">
        <w:rPr>
          <w:bCs/>
          <w:sz w:val="28"/>
          <w:szCs w:val="28"/>
          <w:lang w:val="uk-UA"/>
        </w:rPr>
        <w:t>фільтрувальну</w:t>
      </w:r>
      <w:r>
        <w:rPr>
          <w:bCs/>
          <w:sz w:val="28"/>
          <w:szCs w:val="28"/>
          <w:lang w:val="uk-UA"/>
        </w:rPr>
        <w:t xml:space="preserve"> станцію</w:t>
      </w:r>
      <w:r w:rsidR="006D6F9E">
        <w:rPr>
          <w:bCs/>
          <w:sz w:val="28"/>
          <w:szCs w:val="28"/>
          <w:lang w:val="uk-UA"/>
        </w:rPr>
        <w:t xml:space="preserve"> по виробництву питної води, насосну станцію, очисні споруди, водопровідні та каналізаційні мережи смт. Донське протяжністю 20,123км.</w:t>
      </w:r>
    </w:p>
    <w:p w:rsidR="00577F4B" w:rsidRDefault="00577F4B" w:rsidP="00577F4B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Програма </w:t>
      </w:r>
      <w:r w:rsidRPr="00577F4B">
        <w:rPr>
          <w:bCs/>
          <w:sz w:val="28"/>
          <w:szCs w:val="28"/>
          <w:lang w:val="uk-UA"/>
        </w:rPr>
        <w:t xml:space="preserve">по </w:t>
      </w:r>
      <w:r w:rsidR="00D159B9">
        <w:rPr>
          <w:bCs/>
          <w:sz w:val="28"/>
          <w:szCs w:val="28"/>
          <w:lang w:val="uk-UA"/>
        </w:rPr>
        <w:t>погаше</w:t>
      </w:r>
      <w:r w:rsidRPr="00577F4B">
        <w:rPr>
          <w:bCs/>
          <w:sz w:val="28"/>
          <w:szCs w:val="28"/>
          <w:lang w:val="uk-UA"/>
        </w:rPr>
        <w:t xml:space="preserve">нню заборгованості із заробітної </w:t>
      </w:r>
      <w:proofErr w:type="spellStart"/>
      <w:r w:rsidRPr="00577F4B">
        <w:rPr>
          <w:bCs/>
          <w:sz w:val="28"/>
          <w:szCs w:val="28"/>
          <w:lang w:val="uk-UA"/>
        </w:rPr>
        <w:t>платиКП</w:t>
      </w:r>
      <w:proofErr w:type="spellEnd"/>
      <w:r w:rsidRPr="00577F4B">
        <w:rPr>
          <w:bCs/>
          <w:sz w:val="28"/>
          <w:szCs w:val="28"/>
          <w:lang w:val="uk-UA"/>
        </w:rPr>
        <w:t xml:space="preserve"> «</w:t>
      </w:r>
      <w:proofErr w:type="spellStart"/>
      <w:r w:rsidRPr="00577F4B">
        <w:rPr>
          <w:bCs/>
          <w:sz w:val="28"/>
          <w:szCs w:val="28"/>
          <w:lang w:val="uk-UA"/>
        </w:rPr>
        <w:t>Донкомунгосп</w:t>
      </w:r>
      <w:proofErr w:type="spellEnd"/>
      <w:r w:rsidRPr="00577F4B">
        <w:rPr>
          <w:bCs/>
          <w:sz w:val="28"/>
          <w:szCs w:val="28"/>
          <w:lang w:val="uk-UA"/>
        </w:rPr>
        <w:t>» на 2021 рік</w:t>
      </w:r>
      <w:r>
        <w:rPr>
          <w:bCs/>
          <w:sz w:val="28"/>
          <w:szCs w:val="28"/>
          <w:lang w:val="uk-UA"/>
        </w:rPr>
        <w:t xml:space="preserve"> розроблена на підставі Законів України </w:t>
      </w:r>
      <w:r>
        <w:rPr>
          <w:sz w:val="28"/>
          <w:szCs w:val="28"/>
          <w:lang w:val="uk-UA"/>
        </w:rPr>
        <w:t>«</w:t>
      </w:r>
      <w:r w:rsidRPr="004565B3">
        <w:rPr>
          <w:bCs/>
          <w:sz w:val="28"/>
          <w:szCs w:val="28"/>
          <w:lang w:val="uk-UA"/>
        </w:rPr>
        <w:t>Про питну воду, питне водопостачання та водовідведення</w:t>
      </w:r>
      <w:r>
        <w:rPr>
          <w:bCs/>
          <w:sz w:val="28"/>
          <w:szCs w:val="28"/>
          <w:lang w:val="uk-UA"/>
        </w:rPr>
        <w:t xml:space="preserve">», </w:t>
      </w:r>
      <w:r w:rsidRPr="00AE776F">
        <w:rPr>
          <w:sz w:val="28"/>
          <w:szCs w:val="28"/>
          <w:lang w:val="uk-UA"/>
        </w:rPr>
        <w:t>«Про військово-цивільні адміністрації»</w:t>
      </w:r>
      <w:r>
        <w:rPr>
          <w:sz w:val="28"/>
          <w:szCs w:val="28"/>
          <w:lang w:val="uk-UA"/>
        </w:rPr>
        <w:t>.</w:t>
      </w:r>
    </w:p>
    <w:p w:rsidR="00577F4B" w:rsidRDefault="00577F4B" w:rsidP="00577F4B">
      <w:pPr>
        <w:ind w:firstLine="708"/>
        <w:jc w:val="both"/>
        <w:rPr>
          <w:sz w:val="28"/>
          <w:szCs w:val="28"/>
          <w:lang w:val="uk-UA"/>
        </w:rPr>
      </w:pPr>
    </w:p>
    <w:p w:rsidR="00577F4B" w:rsidRDefault="00577F4B" w:rsidP="00577F4B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577F4B">
        <w:rPr>
          <w:b/>
          <w:bCs/>
          <w:sz w:val="28"/>
          <w:szCs w:val="28"/>
        </w:rPr>
        <w:t>III. ВИЗНАЧЕННЯ ПРОБЛЕМ, НА РОЗВ’ЯЗАННЯ ЯК</w:t>
      </w:r>
      <w:r>
        <w:rPr>
          <w:b/>
          <w:bCs/>
          <w:sz w:val="28"/>
          <w:szCs w:val="28"/>
          <w:lang w:val="uk-UA"/>
        </w:rPr>
        <w:t xml:space="preserve">ИХ </w:t>
      </w:r>
      <w:r w:rsidRPr="00577F4B">
        <w:rPr>
          <w:b/>
          <w:bCs/>
          <w:sz w:val="28"/>
          <w:szCs w:val="28"/>
        </w:rPr>
        <w:t>СПРЯМОВАНА ПРОГРАМА</w:t>
      </w:r>
    </w:p>
    <w:p w:rsidR="00023733" w:rsidRPr="00023733" w:rsidRDefault="00023733" w:rsidP="00577F4B">
      <w:pPr>
        <w:ind w:firstLine="708"/>
        <w:jc w:val="center"/>
        <w:rPr>
          <w:b/>
          <w:bCs/>
          <w:sz w:val="28"/>
          <w:szCs w:val="28"/>
          <w:lang w:val="uk-UA"/>
        </w:rPr>
      </w:pPr>
    </w:p>
    <w:p w:rsidR="00144E39" w:rsidRPr="00BB119D" w:rsidRDefault="00BB119D" w:rsidP="00577F4B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Зростання ці</w:t>
      </w:r>
      <w:r w:rsidR="00B805EE" w:rsidRPr="00BB119D">
        <w:rPr>
          <w:color w:val="000000"/>
          <w:sz w:val="28"/>
          <w:szCs w:val="28"/>
          <w:shd w:val="clear" w:color="auto" w:fill="FFFFFF"/>
          <w:lang w:val="uk-UA"/>
        </w:rPr>
        <w:t>н</w:t>
      </w:r>
      <w:r w:rsidR="00144E39" w:rsidRPr="00BB119D">
        <w:rPr>
          <w:color w:val="000000"/>
          <w:sz w:val="28"/>
          <w:szCs w:val="28"/>
          <w:shd w:val="clear" w:color="auto" w:fill="FFFFFF"/>
          <w:lang w:val="uk-UA"/>
        </w:rPr>
        <w:t xml:space="preserve"> на енергоносі</w:t>
      </w:r>
      <w:r>
        <w:rPr>
          <w:color w:val="000000"/>
          <w:sz w:val="28"/>
          <w:szCs w:val="28"/>
          <w:shd w:val="clear" w:color="auto" w:fill="FFFFFF"/>
          <w:lang w:val="uk-UA"/>
        </w:rPr>
        <w:t>ї, а також зростання заборгован</w:t>
      </w:r>
      <w:r w:rsidR="00144E39" w:rsidRPr="00BB119D">
        <w:rPr>
          <w:color w:val="000000"/>
          <w:sz w:val="28"/>
          <w:szCs w:val="28"/>
          <w:shd w:val="clear" w:color="auto" w:fill="FFFFFF"/>
          <w:lang w:val="uk-UA"/>
        </w:rPr>
        <w:t xml:space="preserve">ості населення за послуги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 централізованого </w:t>
      </w:r>
      <w:r w:rsidR="00144E39" w:rsidRPr="00BB119D">
        <w:rPr>
          <w:color w:val="000000"/>
          <w:sz w:val="28"/>
          <w:szCs w:val="28"/>
          <w:shd w:val="clear" w:color="auto" w:fill="FFFFFF"/>
          <w:lang w:val="uk-UA"/>
        </w:rPr>
        <w:t>водопост</w:t>
      </w:r>
      <w:r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144E39" w:rsidRPr="00BB119D">
        <w:rPr>
          <w:color w:val="000000"/>
          <w:sz w:val="28"/>
          <w:szCs w:val="28"/>
          <w:shd w:val="clear" w:color="auto" w:fill="FFFFFF"/>
          <w:lang w:val="uk-UA"/>
        </w:rPr>
        <w:t>чання та водовідведення привели до виникнення кредиторсько</w:t>
      </w:r>
      <w:r>
        <w:rPr>
          <w:color w:val="000000"/>
          <w:sz w:val="28"/>
          <w:szCs w:val="28"/>
          <w:shd w:val="clear" w:color="auto" w:fill="FFFFFF"/>
          <w:lang w:val="uk-UA"/>
        </w:rPr>
        <w:t>ї заборгован</w:t>
      </w:r>
      <w:r w:rsidR="00144E39" w:rsidRPr="00BB119D">
        <w:rPr>
          <w:color w:val="000000"/>
          <w:sz w:val="28"/>
          <w:szCs w:val="28"/>
          <w:shd w:val="clear" w:color="auto" w:fill="FFFFFF"/>
          <w:lang w:val="uk-UA"/>
        </w:rPr>
        <w:t xml:space="preserve">ості </w:t>
      </w:r>
      <w:proofErr w:type="spellStart"/>
      <w:r w:rsidR="00144E39" w:rsidRPr="00BB119D">
        <w:rPr>
          <w:color w:val="000000"/>
          <w:sz w:val="28"/>
          <w:szCs w:val="28"/>
          <w:shd w:val="clear" w:color="auto" w:fill="FFFFFF"/>
          <w:lang w:val="uk-UA"/>
        </w:rPr>
        <w:t>КП</w:t>
      </w:r>
      <w:proofErr w:type="spellEnd"/>
      <w:r w:rsidR="00144E39" w:rsidRPr="00BB119D">
        <w:rPr>
          <w:color w:val="000000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144E39" w:rsidRPr="00BB119D">
        <w:rPr>
          <w:color w:val="000000"/>
          <w:sz w:val="28"/>
          <w:szCs w:val="28"/>
          <w:shd w:val="clear" w:color="auto" w:fill="FFFFFF"/>
          <w:lang w:val="uk-UA"/>
        </w:rPr>
        <w:t>Донкомунгосп</w:t>
      </w:r>
      <w:proofErr w:type="spellEnd"/>
      <w:r w:rsidR="00144E39" w:rsidRPr="00BB119D">
        <w:rPr>
          <w:color w:val="000000"/>
          <w:sz w:val="28"/>
          <w:szCs w:val="28"/>
          <w:shd w:val="clear" w:color="auto" w:fill="FFFFFF"/>
          <w:lang w:val="uk-UA"/>
        </w:rPr>
        <w:t>» з опла</w:t>
      </w:r>
      <w:r w:rsidR="00BA5AF4" w:rsidRPr="00BB119D">
        <w:rPr>
          <w:color w:val="000000"/>
          <w:sz w:val="28"/>
          <w:szCs w:val="28"/>
          <w:shd w:val="clear" w:color="auto" w:fill="FFFFFF"/>
          <w:lang w:val="uk-UA"/>
        </w:rPr>
        <w:t>ти</w:t>
      </w:r>
      <w:r w:rsidR="00144E39" w:rsidRPr="00BB119D">
        <w:rPr>
          <w:color w:val="000000"/>
          <w:sz w:val="28"/>
          <w:szCs w:val="28"/>
          <w:shd w:val="clear" w:color="auto" w:fill="FFFFFF"/>
          <w:lang w:val="uk-UA"/>
        </w:rPr>
        <w:t xml:space="preserve"> праці та енергоносіїв.</w:t>
      </w:r>
    </w:p>
    <w:p w:rsidR="00144E39" w:rsidRPr="00BB119D" w:rsidRDefault="007257B4" w:rsidP="00023733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19D">
        <w:rPr>
          <w:rFonts w:ascii="Times New Roman" w:hAnsi="Times New Roman" w:cs="Times New Roman"/>
          <w:sz w:val="28"/>
          <w:szCs w:val="28"/>
          <w:lang w:val="uk-UA"/>
        </w:rPr>
        <w:t>Тариф на водопостачання та водовідведення, який діє н</w:t>
      </w:r>
      <w:r w:rsidR="00144E39" w:rsidRPr="00BB119D">
        <w:rPr>
          <w:rFonts w:ascii="Times New Roman" w:hAnsi="Times New Roman" w:cs="Times New Roman"/>
          <w:sz w:val="28"/>
          <w:szCs w:val="28"/>
          <w:lang w:val="uk-UA"/>
        </w:rPr>
        <w:t>а с</w:t>
      </w:r>
      <w:r w:rsidR="00BA5AF4" w:rsidRPr="00BB119D">
        <w:rPr>
          <w:rFonts w:ascii="Times New Roman" w:hAnsi="Times New Roman" w:cs="Times New Roman"/>
          <w:sz w:val="28"/>
          <w:szCs w:val="28"/>
          <w:lang w:val="uk-UA"/>
        </w:rPr>
        <w:t>ьогоднішній день</w:t>
      </w:r>
      <w:r w:rsidRPr="00BB119D">
        <w:rPr>
          <w:rFonts w:ascii="Times New Roman" w:hAnsi="Times New Roman" w:cs="Times New Roman"/>
          <w:sz w:val="28"/>
          <w:szCs w:val="28"/>
          <w:lang w:val="uk-UA"/>
        </w:rPr>
        <w:t xml:space="preserve">, було розраховано станом на 01.11.2020р. За цей час підвищилася мінімальна заробітна плата, виріс тариф на енергоносії. Тож діючий </w:t>
      </w:r>
      <w:r w:rsidR="00BA5AF4" w:rsidRPr="00BB119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44E39" w:rsidRPr="00BB119D">
        <w:rPr>
          <w:rFonts w:ascii="Times New Roman" w:hAnsi="Times New Roman" w:cs="Times New Roman"/>
          <w:sz w:val="28"/>
          <w:szCs w:val="28"/>
          <w:lang w:val="uk-UA"/>
        </w:rPr>
        <w:t xml:space="preserve">ариф </w:t>
      </w:r>
      <w:r w:rsidR="00BA5AF4" w:rsidRPr="00BB119D">
        <w:rPr>
          <w:rFonts w:ascii="Times New Roman" w:hAnsi="Times New Roman" w:cs="Times New Roman"/>
          <w:sz w:val="28"/>
          <w:szCs w:val="28"/>
          <w:lang w:val="uk-UA"/>
        </w:rPr>
        <w:t xml:space="preserve">на водопостачання </w:t>
      </w:r>
      <w:r w:rsidRPr="00BB119D">
        <w:rPr>
          <w:rFonts w:ascii="Times New Roman" w:hAnsi="Times New Roman" w:cs="Times New Roman"/>
          <w:sz w:val="28"/>
          <w:szCs w:val="28"/>
          <w:lang w:val="uk-UA"/>
        </w:rPr>
        <w:t>та водов</w:t>
      </w:r>
      <w:r w:rsidR="00BB119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B119D">
        <w:rPr>
          <w:rFonts w:ascii="Times New Roman" w:hAnsi="Times New Roman" w:cs="Times New Roman"/>
          <w:sz w:val="28"/>
          <w:szCs w:val="28"/>
          <w:lang w:val="uk-UA"/>
        </w:rPr>
        <w:t xml:space="preserve">дведення </w:t>
      </w:r>
      <w:r w:rsidR="00144E39" w:rsidRPr="00BB119D">
        <w:rPr>
          <w:rFonts w:ascii="Times New Roman" w:hAnsi="Times New Roman" w:cs="Times New Roman"/>
          <w:sz w:val="28"/>
          <w:szCs w:val="28"/>
          <w:lang w:val="uk-UA"/>
        </w:rPr>
        <w:t>не є економічно обґрунтованим, та не покриває витрати підприємства.</w:t>
      </w:r>
    </w:p>
    <w:p w:rsidR="00577F4B" w:rsidRPr="00BB119D" w:rsidRDefault="00144E39" w:rsidP="00577F4B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BB119D">
        <w:rPr>
          <w:color w:val="000000"/>
          <w:sz w:val="28"/>
          <w:szCs w:val="28"/>
          <w:shd w:val="clear" w:color="auto" w:fill="FFFFFF"/>
          <w:lang w:val="uk-UA"/>
        </w:rPr>
        <w:t xml:space="preserve"> Отже, без належної фінансової підтримки</w:t>
      </w:r>
      <w:r w:rsidR="00D159B9">
        <w:rPr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Pr="00BB119D">
        <w:rPr>
          <w:color w:val="000000"/>
          <w:sz w:val="28"/>
          <w:szCs w:val="28"/>
          <w:shd w:val="clear" w:color="auto" w:fill="FFFFFF"/>
          <w:lang w:val="uk-UA"/>
        </w:rPr>
        <w:t xml:space="preserve"> бюджету</w:t>
      </w:r>
      <w:r w:rsidR="00023733">
        <w:rPr>
          <w:color w:val="000000"/>
          <w:sz w:val="28"/>
          <w:szCs w:val="28"/>
          <w:shd w:val="clear" w:color="auto" w:fill="FFFFFF"/>
          <w:lang w:val="uk-UA"/>
        </w:rPr>
        <w:t xml:space="preserve"> територіальної громади</w:t>
      </w:r>
      <w:r w:rsidRPr="00BB119D">
        <w:rPr>
          <w:color w:val="000000"/>
          <w:sz w:val="28"/>
          <w:szCs w:val="28"/>
          <w:shd w:val="clear" w:color="auto" w:fill="FFFFFF"/>
          <w:lang w:val="uk-UA"/>
        </w:rPr>
        <w:t>, повноцінне функці</w:t>
      </w:r>
      <w:r w:rsidR="004D5BBC" w:rsidRPr="00BB119D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Pr="00BB119D">
        <w:rPr>
          <w:color w:val="000000"/>
          <w:sz w:val="28"/>
          <w:szCs w:val="28"/>
          <w:shd w:val="clear" w:color="auto" w:fill="FFFFFF"/>
          <w:lang w:val="uk-UA"/>
        </w:rPr>
        <w:t xml:space="preserve">нування підприємства буде ускладнене. Беручи до уваги необхідність </w:t>
      </w:r>
      <w:r w:rsidR="004D5BBC" w:rsidRPr="00BB119D">
        <w:rPr>
          <w:color w:val="000000"/>
          <w:sz w:val="28"/>
          <w:szCs w:val="28"/>
          <w:shd w:val="clear" w:color="auto" w:fill="FFFFFF"/>
          <w:lang w:val="uk-UA"/>
        </w:rPr>
        <w:t xml:space="preserve">безперебійного </w:t>
      </w:r>
      <w:r w:rsidRPr="00BB119D">
        <w:rPr>
          <w:color w:val="000000"/>
          <w:sz w:val="28"/>
          <w:szCs w:val="28"/>
          <w:shd w:val="clear" w:color="auto" w:fill="FFFFFF"/>
          <w:lang w:val="uk-UA"/>
        </w:rPr>
        <w:t>над</w:t>
      </w:r>
      <w:r w:rsidR="008E5A5E">
        <w:rPr>
          <w:color w:val="000000"/>
          <w:sz w:val="28"/>
          <w:szCs w:val="28"/>
          <w:shd w:val="clear" w:color="auto" w:fill="FFFFFF"/>
          <w:lang w:val="uk-UA"/>
        </w:rPr>
        <w:t xml:space="preserve">ання якісної питної води на </w:t>
      </w:r>
      <w:proofErr w:type="spellStart"/>
      <w:r w:rsidR="008E5A5E">
        <w:rPr>
          <w:color w:val="000000"/>
          <w:sz w:val="28"/>
          <w:szCs w:val="28"/>
          <w:shd w:val="clear" w:color="auto" w:fill="FFFFFF"/>
          <w:lang w:val="uk-UA"/>
        </w:rPr>
        <w:t>смт</w:t>
      </w:r>
      <w:r w:rsidRPr="00BB119D">
        <w:rPr>
          <w:color w:val="000000"/>
          <w:sz w:val="28"/>
          <w:szCs w:val="28"/>
          <w:shd w:val="clear" w:color="auto" w:fill="FFFFFF"/>
          <w:lang w:val="uk-UA"/>
        </w:rPr>
        <w:t>Донське</w:t>
      </w:r>
      <w:proofErr w:type="spellEnd"/>
      <w:r w:rsidRPr="00BB119D">
        <w:rPr>
          <w:color w:val="000000"/>
          <w:sz w:val="28"/>
          <w:szCs w:val="28"/>
          <w:shd w:val="clear" w:color="auto" w:fill="FFFFFF"/>
          <w:lang w:val="uk-UA"/>
        </w:rPr>
        <w:t xml:space="preserve">, виникає вкрай необхідна потреба у наданні </w:t>
      </w:r>
      <w:proofErr w:type="spellStart"/>
      <w:r w:rsidRPr="00BB119D">
        <w:rPr>
          <w:color w:val="000000"/>
          <w:sz w:val="28"/>
          <w:szCs w:val="28"/>
          <w:shd w:val="clear" w:color="auto" w:fill="FFFFFF"/>
          <w:lang w:val="uk-UA"/>
        </w:rPr>
        <w:t>КП</w:t>
      </w:r>
      <w:proofErr w:type="spellEnd"/>
      <w:r w:rsidRPr="00BB119D">
        <w:rPr>
          <w:color w:val="000000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Pr="00BB119D">
        <w:rPr>
          <w:color w:val="000000"/>
          <w:sz w:val="28"/>
          <w:szCs w:val="28"/>
          <w:shd w:val="clear" w:color="auto" w:fill="FFFFFF"/>
          <w:lang w:val="uk-UA"/>
        </w:rPr>
        <w:t>Донкомунгосп</w:t>
      </w:r>
      <w:proofErr w:type="spellEnd"/>
      <w:r w:rsidRPr="00BB119D">
        <w:rPr>
          <w:color w:val="000000"/>
          <w:sz w:val="28"/>
          <w:szCs w:val="28"/>
          <w:shd w:val="clear" w:color="auto" w:fill="FFFFFF"/>
          <w:lang w:val="uk-UA"/>
        </w:rPr>
        <w:t>» фінансової підтримки.</w:t>
      </w:r>
    </w:p>
    <w:p w:rsidR="00577F4B" w:rsidRPr="00BB119D" w:rsidRDefault="00577F4B" w:rsidP="00D159B9">
      <w:pPr>
        <w:pStyle w:val="a9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7F4B" w:rsidRPr="00577F4B" w:rsidRDefault="00577F4B" w:rsidP="00577F4B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F4B">
        <w:rPr>
          <w:rFonts w:ascii="Times New Roman" w:hAnsi="Times New Roman" w:cs="Times New Roman"/>
          <w:b/>
          <w:sz w:val="28"/>
          <w:szCs w:val="28"/>
        </w:rPr>
        <w:t>IV. ВИЗНАЧЕННЯ МЕТИ ПРОГРАМИ</w:t>
      </w:r>
    </w:p>
    <w:p w:rsidR="00577F4B" w:rsidRPr="00577F4B" w:rsidRDefault="00577F4B" w:rsidP="00577F4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7F4B" w:rsidRPr="00577F4B" w:rsidRDefault="00577F4B" w:rsidP="00577F4B">
      <w:pPr>
        <w:pStyle w:val="a9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4B">
        <w:rPr>
          <w:rFonts w:ascii="Times New Roman" w:hAnsi="Times New Roman" w:cs="Times New Roman"/>
          <w:sz w:val="28"/>
          <w:szCs w:val="28"/>
          <w:lang w:val="uk-UA"/>
        </w:rPr>
        <w:t xml:space="preserve">Головною метою Програми є забезпечення стабільної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77F4B">
        <w:rPr>
          <w:rFonts w:ascii="Times New Roman" w:hAnsi="Times New Roman" w:cs="Times New Roman"/>
          <w:sz w:val="28"/>
          <w:szCs w:val="28"/>
          <w:lang w:val="uk-UA"/>
        </w:rPr>
        <w:t>омунального підприємства «</w:t>
      </w:r>
      <w:proofErr w:type="spellStart"/>
      <w:r w:rsidRPr="00577F4B">
        <w:rPr>
          <w:rFonts w:ascii="Times New Roman" w:hAnsi="Times New Roman" w:cs="Times New Roman"/>
          <w:sz w:val="28"/>
          <w:szCs w:val="28"/>
          <w:lang w:val="uk-UA"/>
        </w:rPr>
        <w:t>Донкомунгосп</w:t>
      </w:r>
      <w:proofErr w:type="spellEnd"/>
      <w:r w:rsidRPr="00577F4B">
        <w:rPr>
          <w:rFonts w:ascii="Times New Roman" w:hAnsi="Times New Roman" w:cs="Times New Roman"/>
          <w:sz w:val="28"/>
          <w:szCs w:val="28"/>
          <w:lang w:val="uk-UA"/>
        </w:rPr>
        <w:t xml:space="preserve">» відповідно до його функціональних призначень щодо надання мешканцям </w:t>
      </w:r>
      <w:proofErr w:type="spellStart"/>
      <w:r w:rsidRPr="00577F4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E5A5E">
        <w:rPr>
          <w:rFonts w:ascii="Times New Roman" w:hAnsi="Times New Roman" w:cs="Times New Roman"/>
          <w:sz w:val="28"/>
          <w:szCs w:val="28"/>
          <w:lang w:val="uk-UA"/>
        </w:rPr>
        <w:t>мт</w:t>
      </w:r>
      <w:r w:rsidRPr="00577F4B">
        <w:rPr>
          <w:rFonts w:ascii="Times New Roman" w:hAnsi="Times New Roman" w:cs="Times New Roman"/>
          <w:sz w:val="28"/>
          <w:szCs w:val="28"/>
          <w:lang w:val="uk-UA"/>
        </w:rPr>
        <w:t>Донське</w:t>
      </w:r>
      <w:proofErr w:type="spellEnd"/>
      <w:r w:rsidRPr="00577F4B">
        <w:rPr>
          <w:rFonts w:ascii="Times New Roman" w:hAnsi="Times New Roman" w:cs="Times New Roman"/>
          <w:sz w:val="28"/>
          <w:szCs w:val="28"/>
          <w:lang w:val="uk-UA"/>
        </w:rPr>
        <w:t xml:space="preserve"> якісн</w:t>
      </w:r>
      <w:r>
        <w:rPr>
          <w:rFonts w:ascii="Times New Roman" w:hAnsi="Times New Roman" w:cs="Times New Roman"/>
          <w:sz w:val="28"/>
          <w:szCs w:val="28"/>
          <w:lang w:val="uk-UA"/>
        </w:rPr>
        <w:t>их послуг</w:t>
      </w:r>
      <w:r w:rsidRPr="00577F4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централізованого</w:t>
      </w:r>
      <w:r w:rsidRPr="00577F4B">
        <w:rPr>
          <w:rFonts w:ascii="Times New Roman" w:hAnsi="Times New Roman" w:cs="Times New Roman"/>
          <w:sz w:val="28"/>
          <w:szCs w:val="28"/>
          <w:lang w:val="uk-UA"/>
        </w:rPr>
        <w:t xml:space="preserve"> водопостачання та водовідведення</w:t>
      </w:r>
      <w:r w:rsidR="00FC6D5D">
        <w:rPr>
          <w:rFonts w:ascii="Times New Roman" w:hAnsi="Times New Roman" w:cs="Times New Roman"/>
          <w:sz w:val="28"/>
          <w:szCs w:val="28"/>
          <w:lang w:val="uk-UA"/>
        </w:rPr>
        <w:t xml:space="preserve"> шляхом часткового погашення заборгованості із заробітної плати  працівникам </w:t>
      </w:r>
      <w:r w:rsidR="00FC6D5D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комунального підприємства</w:t>
      </w:r>
      <w:r w:rsidRPr="00577F4B">
        <w:rPr>
          <w:rFonts w:ascii="Times New Roman" w:hAnsi="Times New Roman" w:cs="Times New Roman"/>
          <w:sz w:val="28"/>
          <w:szCs w:val="28"/>
          <w:lang w:val="uk-UA"/>
        </w:rPr>
        <w:t xml:space="preserve">. Значна увага приділятиметься механізмам по забезпеченню належного рівня оплати праці працівників підприємства, підвищенню контролю за якістю надання послуг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мешканцям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E5A5E">
        <w:rPr>
          <w:rFonts w:ascii="Times New Roman" w:hAnsi="Times New Roman" w:cs="Times New Roman"/>
          <w:sz w:val="28"/>
          <w:szCs w:val="28"/>
          <w:lang w:val="uk-UA"/>
        </w:rPr>
        <w:t>мт</w:t>
      </w:r>
      <w:r w:rsidRPr="00577F4B">
        <w:rPr>
          <w:rFonts w:ascii="Times New Roman" w:hAnsi="Times New Roman" w:cs="Times New Roman"/>
          <w:sz w:val="28"/>
          <w:szCs w:val="28"/>
          <w:lang w:val="uk-UA"/>
        </w:rPr>
        <w:t>Донське</w:t>
      </w:r>
      <w:proofErr w:type="spellEnd"/>
      <w:r w:rsidRPr="00577F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7F4B" w:rsidRPr="00577F4B" w:rsidRDefault="00577F4B" w:rsidP="00577F4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F4B" w:rsidRPr="00577F4B" w:rsidRDefault="00577F4B" w:rsidP="00577F4B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7F4B">
        <w:rPr>
          <w:rFonts w:ascii="Times New Roman" w:hAnsi="Times New Roman" w:cs="Times New Roman"/>
          <w:b/>
          <w:sz w:val="28"/>
          <w:szCs w:val="28"/>
        </w:rPr>
        <w:t>V</w:t>
      </w:r>
      <w:r w:rsidRPr="00577F4B">
        <w:rPr>
          <w:rFonts w:ascii="Times New Roman" w:hAnsi="Times New Roman" w:cs="Times New Roman"/>
          <w:b/>
          <w:sz w:val="28"/>
          <w:szCs w:val="28"/>
          <w:lang w:val="uk-UA"/>
        </w:rPr>
        <w:t>. ОБГРУНТУВАННЯ ШЛЯХІВ І ЗАСОБІВ РОЗВ’ЯЗАННЯ ПРОБЛЕМИ, ОБСЯГІВ ТА ДЖЕРЕЛ ФІНАНСУВАННЯ, СТРОКИ ВИКОНАННЯ ЗАВДАНЬ, ЗАХОДІВ</w:t>
      </w:r>
    </w:p>
    <w:p w:rsidR="00577F4B" w:rsidRPr="00577F4B" w:rsidRDefault="00577F4B" w:rsidP="00577F4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F4B" w:rsidRPr="00577F4B" w:rsidRDefault="00577F4B" w:rsidP="00FC6D5D">
      <w:pPr>
        <w:pStyle w:val="a9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4B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Програми дасть змогу забезпечити </w:t>
      </w:r>
      <w:r>
        <w:rPr>
          <w:rFonts w:ascii="Times New Roman" w:hAnsi="Times New Roman" w:cs="Times New Roman"/>
          <w:sz w:val="28"/>
          <w:szCs w:val="28"/>
          <w:lang w:val="uk-UA"/>
        </w:rPr>
        <w:t>часткове погашення заборгованості із заробітної плати</w:t>
      </w:r>
      <w:r w:rsidRPr="00577F4B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577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7F4B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577F4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577F4B">
        <w:rPr>
          <w:rFonts w:ascii="Times New Roman" w:hAnsi="Times New Roman" w:cs="Times New Roman"/>
          <w:sz w:val="28"/>
          <w:szCs w:val="28"/>
          <w:lang w:val="uk-UA"/>
        </w:rPr>
        <w:t>Донкомунгосп</w:t>
      </w:r>
      <w:proofErr w:type="spellEnd"/>
      <w:r w:rsidRPr="00577F4B">
        <w:rPr>
          <w:rFonts w:ascii="Times New Roman" w:hAnsi="Times New Roman" w:cs="Times New Roman"/>
          <w:sz w:val="28"/>
          <w:szCs w:val="28"/>
          <w:lang w:val="uk-UA"/>
        </w:rPr>
        <w:t xml:space="preserve">», що забезпечить стабільну роботу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77F4B">
        <w:rPr>
          <w:rFonts w:ascii="Times New Roman" w:hAnsi="Times New Roman" w:cs="Times New Roman"/>
          <w:sz w:val="28"/>
          <w:szCs w:val="28"/>
          <w:lang w:val="uk-UA"/>
        </w:rPr>
        <w:t>омунального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7F4B" w:rsidRPr="00577F4B" w:rsidRDefault="00577F4B" w:rsidP="00577F4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F4B" w:rsidRPr="00577F4B" w:rsidRDefault="00577F4B" w:rsidP="00FC6D5D">
      <w:pPr>
        <w:pStyle w:val="a9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4B">
        <w:rPr>
          <w:rFonts w:ascii="Times New Roman" w:hAnsi="Times New Roman" w:cs="Times New Roman"/>
          <w:sz w:val="28"/>
          <w:szCs w:val="28"/>
          <w:lang w:val="uk-UA"/>
        </w:rPr>
        <w:t>Фінансування Програми в сумі 500 000,00 грн. здійснюватиметься за рахунок коштів бюджет</w:t>
      </w:r>
      <w:r w:rsidR="00FC6D5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F4B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громади.</w:t>
      </w:r>
    </w:p>
    <w:p w:rsidR="00577F4B" w:rsidRPr="00577F4B" w:rsidRDefault="00577F4B" w:rsidP="00577F4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F4B" w:rsidRPr="00577F4B" w:rsidRDefault="00577F4B" w:rsidP="00577F4B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F4B">
        <w:rPr>
          <w:rFonts w:ascii="Times New Roman" w:hAnsi="Times New Roman" w:cs="Times New Roman"/>
          <w:b/>
          <w:sz w:val="28"/>
          <w:szCs w:val="28"/>
        </w:rPr>
        <w:t>VI. ПЕРЕЛІК ЗАВДАНЬ ТА ЗАХОДІВ ПРОГРАМИ</w:t>
      </w:r>
    </w:p>
    <w:p w:rsidR="00577F4B" w:rsidRPr="00577F4B" w:rsidRDefault="00577F4B" w:rsidP="00577F4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7F4B" w:rsidRDefault="00577F4B" w:rsidP="00577F4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7F4B">
        <w:rPr>
          <w:rFonts w:ascii="Times New Roman" w:hAnsi="Times New Roman" w:cs="Times New Roman"/>
          <w:sz w:val="28"/>
          <w:szCs w:val="28"/>
        </w:rPr>
        <w:t>Програмоювизначенотакіосновнізавдання</w:t>
      </w:r>
      <w:proofErr w:type="spellEnd"/>
      <w:r w:rsidRPr="00577F4B">
        <w:rPr>
          <w:rFonts w:ascii="Times New Roman" w:hAnsi="Times New Roman" w:cs="Times New Roman"/>
          <w:sz w:val="28"/>
          <w:szCs w:val="28"/>
        </w:rPr>
        <w:t>:</w:t>
      </w:r>
    </w:p>
    <w:p w:rsidR="00FC6D5D" w:rsidRPr="00FC6D5D" w:rsidRDefault="00FC6D5D" w:rsidP="00577F4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F4B" w:rsidRPr="00FC6D5D" w:rsidRDefault="00FC6D5D" w:rsidP="00577F4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4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часткове погашення заборгованості із заробітної плати  працівникам комунального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ідприємства </w:t>
      </w:r>
      <w:r w:rsidRPr="00577F4B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77F4B">
        <w:rPr>
          <w:rFonts w:ascii="Times New Roman" w:hAnsi="Times New Roman" w:cs="Times New Roman"/>
          <w:sz w:val="28"/>
          <w:szCs w:val="28"/>
          <w:lang w:val="uk-UA"/>
        </w:rPr>
        <w:t>Донкомунгосп</w:t>
      </w:r>
      <w:proofErr w:type="spellEnd"/>
      <w:r w:rsidRPr="00577F4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7F4B" w:rsidRPr="00FC6D5D" w:rsidRDefault="00577F4B" w:rsidP="00577F4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4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77F4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FC6D5D">
        <w:rPr>
          <w:rFonts w:ascii="Times New Roman" w:hAnsi="Times New Roman" w:cs="Times New Roman"/>
          <w:sz w:val="28"/>
          <w:szCs w:val="28"/>
          <w:lang w:val="uk-UA"/>
        </w:rPr>
        <w:t xml:space="preserve">надання якісних послуг з централізованого </w:t>
      </w:r>
      <w:r w:rsidRPr="00577F4B">
        <w:rPr>
          <w:rFonts w:ascii="Times New Roman" w:hAnsi="Times New Roman" w:cs="Times New Roman"/>
          <w:sz w:val="28"/>
          <w:szCs w:val="28"/>
          <w:lang w:val="uk-UA"/>
        </w:rPr>
        <w:t>водопостачання та водовідведення</w:t>
      </w:r>
      <w:proofErr w:type="spellStart"/>
      <w:r w:rsidRPr="00577F4B">
        <w:rPr>
          <w:rFonts w:ascii="Times New Roman" w:hAnsi="Times New Roman" w:cs="Times New Roman"/>
          <w:sz w:val="28"/>
          <w:szCs w:val="28"/>
        </w:rPr>
        <w:t>населення</w:t>
      </w:r>
      <w:r w:rsidR="00FC6D5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E5A5E">
        <w:rPr>
          <w:rFonts w:ascii="Times New Roman" w:hAnsi="Times New Roman" w:cs="Times New Roman"/>
          <w:sz w:val="28"/>
          <w:szCs w:val="28"/>
          <w:lang w:val="uk-UA"/>
        </w:rPr>
        <w:t>мт</w:t>
      </w:r>
      <w:proofErr w:type="spellEnd"/>
      <w:r w:rsidR="00FC6D5D">
        <w:rPr>
          <w:rFonts w:ascii="Times New Roman" w:hAnsi="Times New Roman" w:cs="Times New Roman"/>
          <w:sz w:val="28"/>
          <w:szCs w:val="28"/>
          <w:lang w:val="uk-UA"/>
        </w:rPr>
        <w:t xml:space="preserve"> Донське.</w:t>
      </w:r>
    </w:p>
    <w:p w:rsidR="00577F4B" w:rsidRPr="00FC6D5D" w:rsidRDefault="00577F4B" w:rsidP="00577F4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F4B" w:rsidRDefault="00577F4B" w:rsidP="00577F4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7F4B">
        <w:rPr>
          <w:rFonts w:ascii="Times New Roman" w:hAnsi="Times New Roman" w:cs="Times New Roman"/>
          <w:sz w:val="28"/>
          <w:szCs w:val="28"/>
        </w:rPr>
        <w:t>ВиконанняПрограмипередбачаєтьсяпротягом</w:t>
      </w:r>
      <w:proofErr w:type="spellEnd"/>
      <w:r w:rsidRPr="00577F4B">
        <w:rPr>
          <w:rFonts w:ascii="Times New Roman" w:hAnsi="Times New Roman" w:cs="Times New Roman"/>
          <w:sz w:val="28"/>
          <w:szCs w:val="28"/>
        </w:rPr>
        <w:t xml:space="preserve"> 2021 року.</w:t>
      </w:r>
    </w:p>
    <w:p w:rsidR="00FC6D5D" w:rsidRDefault="00FC6D5D" w:rsidP="00577F4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0874" w:rsidRPr="00A00874" w:rsidRDefault="00A00874" w:rsidP="00A00874">
      <w:pPr>
        <w:jc w:val="center"/>
        <w:rPr>
          <w:sz w:val="28"/>
          <w:szCs w:val="28"/>
        </w:rPr>
      </w:pPr>
      <w:r w:rsidRPr="00A00874">
        <w:rPr>
          <w:sz w:val="28"/>
          <w:szCs w:val="28"/>
        </w:rPr>
        <w:t>ПЛАН ЗАХОДІВ</w:t>
      </w:r>
    </w:p>
    <w:p w:rsidR="00A00874" w:rsidRDefault="00A00874" w:rsidP="00577F4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Layout w:type="fixed"/>
        <w:tblLook w:val="0000"/>
      </w:tblPr>
      <w:tblGrid>
        <w:gridCol w:w="534"/>
        <w:gridCol w:w="2126"/>
        <w:gridCol w:w="1843"/>
        <w:gridCol w:w="1933"/>
        <w:gridCol w:w="1327"/>
        <w:gridCol w:w="1984"/>
      </w:tblGrid>
      <w:tr w:rsidR="00A00874" w:rsidTr="008E5A5E">
        <w:trPr>
          <w:trHeight w:val="863"/>
        </w:trPr>
        <w:tc>
          <w:tcPr>
            <w:tcW w:w="534" w:type="dxa"/>
          </w:tcPr>
          <w:p w:rsidR="00A00874" w:rsidRPr="00A00874" w:rsidRDefault="00A00874" w:rsidP="00A00874">
            <w:pPr>
              <w:rPr>
                <w:sz w:val="24"/>
                <w:szCs w:val="24"/>
                <w:lang w:val="uk-UA"/>
              </w:rPr>
            </w:pPr>
            <w:r w:rsidRPr="00A00874">
              <w:rPr>
                <w:sz w:val="24"/>
                <w:szCs w:val="24"/>
                <w:lang w:val="uk-UA"/>
              </w:rPr>
              <w:t>№</w:t>
            </w:r>
          </w:p>
          <w:p w:rsidR="00A00874" w:rsidRPr="00A00874" w:rsidRDefault="00A00874" w:rsidP="00A00874">
            <w:pPr>
              <w:rPr>
                <w:sz w:val="24"/>
                <w:szCs w:val="24"/>
                <w:lang w:val="uk-UA"/>
              </w:rPr>
            </w:pPr>
            <w:r w:rsidRPr="00A00874">
              <w:rPr>
                <w:sz w:val="24"/>
                <w:szCs w:val="24"/>
                <w:lang w:val="uk-UA"/>
              </w:rPr>
              <w:t>з</w:t>
            </w:r>
          </w:p>
          <w:p w:rsidR="00A00874" w:rsidRPr="00A00874" w:rsidRDefault="00A00874" w:rsidP="00A00874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00874">
              <w:rPr>
                <w:sz w:val="24"/>
                <w:szCs w:val="24"/>
                <w:lang w:val="uk-UA"/>
              </w:rPr>
              <w:t>п</w:t>
            </w:r>
          </w:p>
          <w:p w:rsidR="00A00874" w:rsidRPr="00A00874" w:rsidRDefault="00A00874" w:rsidP="00A0087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00874" w:rsidRPr="00A00874" w:rsidRDefault="00A00874" w:rsidP="00A00874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00874">
              <w:rPr>
                <w:sz w:val="24"/>
                <w:szCs w:val="24"/>
                <w:lang w:val="uk-UA"/>
              </w:rPr>
              <w:t>Зміст</w:t>
            </w:r>
          </w:p>
          <w:p w:rsidR="00A00874" w:rsidRPr="00A00874" w:rsidRDefault="00A00874" w:rsidP="00A0087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00874" w:rsidRPr="00A00874" w:rsidRDefault="00A00874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  <w:r w:rsidRPr="00A00874">
              <w:rPr>
                <w:sz w:val="24"/>
                <w:szCs w:val="24"/>
                <w:lang w:val="uk-UA"/>
              </w:rPr>
              <w:t>Джерело фінансування</w:t>
            </w:r>
          </w:p>
          <w:p w:rsidR="00A00874" w:rsidRPr="00A00874" w:rsidRDefault="00A00874" w:rsidP="00A0087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</w:tcPr>
          <w:p w:rsidR="00A00874" w:rsidRPr="00A00874" w:rsidRDefault="00A00874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  <w:r w:rsidRPr="00A00874">
              <w:rPr>
                <w:sz w:val="24"/>
                <w:szCs w:val="24"/>
                <w:lang w:val="uk-UA"/>
              </w:rPr>
              <w:t>Сума фінансування, тис. грн</w:t>
            </w:r>
          </w:p>
          <w:p w:rsidR="00A00874" w:rsidRPr="00A00874" w:rsidRDefault="00A00874" w:rsidP="00A0087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</w:tcPr>
          <w:p w:rsidR="00A00874" w:rsidRPr="00A00874" w:rsidRDefault="00A00874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  <w:r w:rsidRPr="00A00874">
              <w:rPr>
                <w:sz w:val="24"/>
                <w:szCs w:val="24"/>
                <w:lang w:val="uk-UA"/>
              </w:rPr>
              <w:t>Термін виконання</w:t>
            </w:r>
          </w:p>
          <w:p w:rsidR="00A00874" w:rsidRPr="00A00874" w:rsidRDefault="00A00874" w:rsidP="00A0087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00874" w:rsidRPr="00A00874" w:rsidRDefault="00D159B9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Одержувач</w:t>
            </w:r>
          </w:p>
          <w:p w:rsidR="00A00874" w:rsidRPr="00A00874" w:rsidRDefault="00A00874" w:rsidP="00A00874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00874" w:rsidTr="008E5A5E">
        <w:trPr>
          <w:trHeight w:val="1155"/>
        </w:trPr>
        <w:tc>
          <w:tcPr>
            <w:tcW w:w="534" w:type="dxa"/>
          </w:tcPr>
          <w:p w:rsidR="00A00874" w:rsidRPr="00A00874" w:rsidRDefault="00A00874" w:rsidP="00A00874">
            <w:pPr>
              <w:rPr>
                <w:sz w:val="24"/>
                <w:szCs w:val="24"/>
                <w:lang w:val="uk-UA"/>
              </w:rPr>
            </w:pPr>
            <w:r w:rsidRPr="00A00874">
              <w:rPr>
                <w:sz w:val="24"/>
                <w:szCs w:val="24"/>
                <w:lang w:val="uk-UA"/>
              </w:rPr>
              <w:t>1.</w:t>
            </w:r>
          </w:p>
          <w:p w:rsidR="00A00874" w:rsidRPr="00A00874" w:rsidRDefault="00A00874" w:rsidP="00A00874">
            <w:pPr>
              <w:ind w:firstLine="708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A00874" w:rsidRPr="00A00874" w:rsidRDefault="00A00874" w:rsidP="00A0087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00874" w:rsidRPr="00A00874" w:rsidRDefault="00A00874" w:rsidP="00A00874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Погашення </w:t>
            </w:r>
            <w:r w:rsidRPr="00A00874">
              <w:rPr>
                <w:bCs/>
                <w:sz w:val="24"/>
                <w:szCs w:val="24"/>
                <w:lang w:val="uk-UA"/>
              </w:rPr>
              <w:t xml:space="preserve">заборгованості із заробітної плати  працівникам </w:t>
            </w:r>
            <w:proofErr w:type="spellStart"/>
            <w:r w:rsidRPr="00A00874">
              <w:rPr>
                <w:bCs/>
                <w:sz w:val="24"/>
                <w:szCs w:val="24"/>
                <w:lang w:val="uk-UA"/>
              </w:rPr>
              <w:t>КП</w:t>
            </w:r>
            <w:proofErr w:type="spellEnd"/>
            <w:r w:rsidRPr="00A00874">
              <w:rPr>
                <w:bCs/>
                <w:sz w:val="24"/>
                <w:szCs w:val="24"/>
                <w:lang w:val="uk-UA"/>
              </w:rPr>
              <w:t xml:space="preserve">  «</w:t>
            </w:r>
            <w:proofErr w:type="spellStart"/>
            <w:r w:rsidRPr="00A00874">
              <w:rPr>
                <w:bCs/>
                <w:sz w:val="24"/>
                <w:szCs w:val="24"/>
                <w:lang w:val="uk-UA"/>
              </w:rPr>
              <w:t>Донкомунгосп</w:t>
            </w:r>
            <w:proofErr w:type="spellEnd"/>
            <w:r w:rsidRPr="00A00874">
              <w:rPr>
                <w:bCs/>
                <w:sz w:val="24"/>
                <w:szCs w:val="24"/>
                <w:lang w:val="uk-UA"/>
              </w:rPr>
              <w:t>»</w:t>
            </w:r>
          </w:p>
          <w:p w:rsidR="00A00874" w:rsidRPr="00A00874" w:rsidRDefault="00A00874" w:rsidP="00A0087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00874" w:rsidRPr="00A00874" w:rsidRDefault="00A00874" w:rsidP="00A00874">
            <w:pPr>
              <w:rPr>
                <w:sz w:val="24"/>
                <w:szCs w:val="24"/>
                <w:lang w:val="uk-UA"/>
              </w:rPr>
            </w:pPr>
            <w:r w:rsidRPr="00A00874">
              <w:rPr>
                <w:sz w:val="24"/>
                <w:szCs w:val="24"/>
                <w:lang w:val="uk-UA"/>
              </w:rPr>
              <w:t>Бюджет територіальної громади</w:t>
            </w:r>
          </w:p>
        </w:tc>
        <w:tc>
          <w:tcPr>
            <w:tcW w:w="1933" w:type="dxa"/>
          </w:tcPr>
          <w:p w:rsidR="00A00874" w:rsidRPr="00A00874" w:rsidRDefault="00A00874" w:rsidP="00A0087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00874">
              <w:rPr>
                <w:bCs/>
                <w:sz w:val="24"/>
                <w:szCs w:val="24"/>
                <w:lang w:val="uk-UA"/>
              </w:rPr>
              <w:t>500, 0</w:t>
            </w:r>
          </w:p>
          <w:p w:rsidR="00A00874" w:rsidRPr="00A00874" w:rsidRDefault="00A00874" w:rsidP="00A0087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</w:tcPr>
          <w:p w:rsidR="00A00874" w:rsidRPr="00A00874" w:rsidRDefault="00A00874" w:rsidP="00A00874">
            <w:pPr>
              <w:rPr>
                <w:sz w:val="24"/>
                <w:szCs w:val="24"/>
                <w:lang w:val="uk-UA"/>
              </w:rPr>
            </w:pPr>
            <w:r w:rsidRPr="00A00874">
              <w:rPr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984" w:type="dxa"/>
          </w:tcPr>
          <w:p w:rsidR="00A00874" w:rsidRPr="00A00874" w:rsidRDefault="00A00874" w:rsidP="00A00874">
            <w:pPr>
              <w:rPr>
                <w:sz w:val="24"/>
                <w:szCs w:val="24"/>
                <w:lang w:val="uk-UA"/>
              </w:rPr>
            </w:pPr>
            <w:proofErr w:type="spellStart"/>
            <w:r w:rsidRPr="00A00874">
              <w:rPr>
                <w:bCs/>
                <w:sz w:val="24"/>
                <w:szCs w:val="24"/>
                <w:lang w:val="uk-UA"/>
              </w:rPr>
              <w:t>КП</w:t>
            </w:r>
            <w:proofErr w:type="spellEnd"/>
            <w:r w:rsidRPr="00A00874">
              <w:rPr>
                <w:bCs/>
                <w:sz w:val="24"/>
                <w:szCs w:val="24"/>
                <w:lang w:val="uk-UA"/>
              </w:rPr>
              <w:t xml:space="preserve">  «</w:t>
            </w:r>
            <w:proofErr w:type="spellStart"/>
            <w:r w:rsidRPr="00A00874">
              <w:rPr>
                <w:bCs/>
                <w:sz w:val="24"/>
                <w:szCs w:val="24"/>
                <w:lang w:val="uk-UA"/>
              </w:rPr>
              <w:t>Донкомунгосп</w:t>
            </w:r>
            <w:proofErr w:type="spellEnd"/>
            <w:r w:rsidRPr="00A00874">
              <w:rPr>
                <w:bCs/>
                <w:sz w:val="24"/>
                <w:szCs w:val="24"/>
                <w:lang w:val="uk-UA"/>
              </w:rPr>
              <w:t>»</w:t>
            </w:r>
          </w:p>
        </w:tc>
      </w:tr>
    </w:tbl>
    <w:p w:rsidR="00577F4B" w:rsidRPr="00827C0D" w:rsidRDefault="00577F4B" w:rsidP="00827C0D">
      <w:pPr>
        <w:jc w:val="both"/>
        <w:rPr>
          <w:bCs/>
          <w:sz w:val="28"/>
          <w:szCs w:val="28"/>
          <w:lang w:val="uk-UA"/>
        </w:rPr>
      </w:pPr>
    </w:p>
    <w:p w:rsidR="00023733" w:rsidRDefault="00023733" w:rsidP="00A00874">
      <w:pPr>
        <w:jc w:val="center"/>
        <w:rPr>
          <w:b/>
          <w:sz w:val="28"/>
          <w:szCs w:val="28"/>
          <w:lang w:val="uk-UA"/>
        </w:rPr>
      </w:pPr>
    </w:p>
    <w:p w:rsidR="00023733" w:rsidRDefault="00023733" w:rsidP="00A00874">
      <w:pPr>
        <w:jc w:val="center"/>
        <w:rPr>
          <w:b/>
          <w:sz w:val="28"/>
          <w:szCs w:val="28"/>
          <w:lang w:val="uk-UA"/>
        </w:rPr>
      </w:pPr>
    </w:p>
    <w:p w:rsidR="00D159B9" w:rsidRDefault="00D159B9" w:rsidP="00A00874">
      <w:pPr>
        <w:jc w:val="center"/>
        <w:rPr>
          <w:b/>
          <w:sz w:val="28"/>
          <w:szCs w:val="28"/>
          <w:lang w:val="uk-UA"/>
        </w:rPr>
      </w:pPr>
    </w:p>
    <w:p w:rsidR="00A00874" w:rsidRPr="00A00874" w:rsidRDefault="00A00874" w:rsidP="00A00874">
      <w:pPr>
        <w:jc w:val="center"/>
        <w:rPr>
          <w:b/>
          <w:sz w:val="28"/>
          <w:szCs w:val="28"/>
          <w:lang w:val="uk-UA"/>
        </w:rPr>
      </w:pPr>
      <w:r w:rsidRPr="00A00874">
        <w:rPr>
          <w:b/>
          <w:sz w:val="28"/>
          <w:szCs w:val="28"/>
        </w:rPr>
        <w:lastRenderedPageBreak/>
        <w:t>VII</w:t>
      </w:r>
      <w:r w:rsidRPr="00A00874">
        <w:rPr>
          <w:b/>
          <w:sz w:val="28"/>
          <w:szCs w:val="28"/>
          <w:lang w:val="uk-UA"/>
        </w:rPr>
        <w:t>. РЕЗУЛЬТАТИ ВИКОНАННЯ ПРОГРАМИ</w:t>
      </w:r>
    </w:p>
    <w:p w:rsidR="00A00874" w:rsidRPr="00A00874" w:rsidRDefault="00A00874" w:rsidP="00A00874">
      <w:pPr>
        <w:rPr>
          <w:sz w:val="28"/>
          <w:szCs w:val="28"/>
          <w:lang w:val="uk-UA"/>
        </w:rPr>
      </w:pPr>
    </w:p>
    <w:p w:rsidR="00A00874" w:rsidRPr="00A00874" w:rsidRDefault="00A00874" w:rsidP="00A00874">
      <w:pPr>
        <w:ind w:firstLine="708"/>
        <w:jc w:val="both"/>
        <w:rPr>
          <w:sz w:val="28"/>
          <w:szCs w:val="28"/>
          <w:lang w:val="uk-UA"/>
        </w:rPr>
      </w:pPr>
      <w:r w:rsidRPr="00A00874">
        <w:rPr>
          <w:sz w:val="28"/>
          <w:szCs w:val="28"/>
          <w:lang w:val="uk-UA"/>
        </w:rPr>
        <w:t xml:space="preserve">Реалізація Програми передбачається протягом 2021 року, що дозволить </w:t>
      </w:r>
      <w:r>
        <w:rPr>
          <w:sz w:val="28"/>
          <w:szCs w:val="28"/>
          <w:lang w:val="uk-UA"/>
        </w:rPr>
        <w:t>частково пога</w:t>
      </w:r>
      <w:r w:rsidR="00D159B9">
        <w:rPr>
          <w:sz w:val="28"/>
          <w:szCs w:val="28"/>
          <w:lang w:val="uk-UA"/>
        </w:rPr>
        <w:t>сити</w:t>
      </w:r>
      <w:r>
        <w:rPr>
          <w:sz w:val="28"/>
          <w:szCs w:val="28"/>
          <w:lang w:val="uk-UA"/>
        </w:rPr>
        <w:t xml:space="preserve"> заборгован</w:t>
      </w:r>
      <w:r w:rsidR="00D159B9">
        <w:rPr>
          <w:sz w:val="28"/>
          <w:szCs w:val="28"/>
          <w:lang w:val="uk-UA"/>
        </w:rPr>
        <w:t>ість</w:t>
      </w:r>
      <w:r>
        <w:rPr>
          <w:sz w:val="28"/>
          <w:szCs w:val="28"/>
          <w:lang w:val="uk-UA"/>
        </w:rPr>
        <w:t xml:space="preserve"> із </w:t>
      </w:r>
      <w:r w:rsidRPr="00A00874">
        <w:rPr>
          <w:bCs/>
          <w:sz w:val="28"/>
          <w:szCs w:val="28"/>
          <w:lang w:val="uk-UA"/>
        </w:rPr>
        <w:t xml:space="preserve">заробітної плати  працівникам </w:t>
      </w:r>
      <w:proofErr w:type="spellStart"/>
      <w:r w:rsidRPr="00A00874">
        <w:rPr>
          <w:bCs/>
          <w:sz w:val="28"/>
          <w:szCs w:val="28"/>
          <w:lang w:val="uk-UA"/>
        </w:rPr>
        <w:t>КП</w:t>
      </w:r>
      <w:proofErr w:type="spellEnd"/>
      <w:r w:rsidRPr="00A00874">
        <w:rPr>
          <w:bCs/>
          <w:sz w:val="28"/>
          <w:szCs w:val="28"/>
          <w:lang w:val="uk-UA"/>
        </w:rPr>
        <w:t xml:space="preserve">  «</w:t>
      </w:r>
      <w:proofErr w:type="spellStart"/>
      <w:r w:rsidRPr="00A00874">
        <w:rPr>
          <w:bCs/>
          <w:sz w:val="28"/>
          <w:szCs w:val="28"/>
          <w:lang w:val="uk-UA"/>
        </w:rPr>
        <w:t>Донкомунгосп</w:t>
      </w:r>
      <w:proofErr w:type="spellEnd"/>
      <w:r w:rsidRPr="00A00874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та надасть змогу </w:t>
      </w:r>
      <w:r w:rsidRPr="00A00874">
        <w:rPr>
          <w:sz w:val="28"/>
          <w:szCs w:val="28"/>
          <w:lang w:val="uk-UA"/>
        </w:rPr>
        <w:t>своєчасн</w:t>
      </w:r>
      <w:r>
        <w:rPr>
          <w:sz w:val="28"/>
          <w:szCs w:val="28"/>
          <w:lang w:val="uk-UA"/>
        </w:rPr>
        <w:t>о</w:t>
      </w:r>
      <w:r w:rsidRPr="00A00874">
        <w:rPr>
          <w:sz w:val="28"/>
          <w:szCs w:val="28"/>
          <w:lang w:val="uk-UA"/>
        </w:rPr>
        <w:t xml:space="preserve"> нада</w:t>
      </w:r>
      <w:r w:rsidR="00D159B9">
        <w:rPr>
          <w:sz w:val="28"/>
          <w:szCs w:val="28"/>
          <w:lang w:val="uk-UA"/>
        </w:rPr>
        <w:t>вати</w:t>
      </w:r>
      <w:r w:rsidRPr="00A00874">
        <w:rPr>
          <w:sz w:val="28"/>
          <w:szCs w:val="28"/>
          <w:lang w:val="uk-UA"/>
        </w:rPr>
        <w:t xml:space="preserve"> </w:t>
      </w:r>
      <w:proofErr w:type="spellStart"/>
      <w:r w:rsidRPr="00A00874">
        <w:rPr>
          <w:sz w:val="28"/>
          <w:szCs w:val="28"/>
          <w:lang w:val="uk-UA"/>
        </w:rPr>
        <w:t>населенню</w:t>
      </w:r>
      <w:r>
        <w:rPr>
          <w:sz w:val="28"/>
          <w:szCs w:val="28"/>
          <w:lang w:val="uk-UA"/>
        </w:rPr>
        <w:t>с</w:t>
      </w:r>
      <w:r w:rsidR="008E5A5E">
        <w:rPr>
          <w:sz w:val="28"/>
          <w:szCs w:val="28"/>
          <w:lang w:val="uk-UA"/>
        </w:rPr>
        <w:t>мт</w:t>
      </w:r>
      <w:proofErr w:type="spellEnd"/>
      <w:r>
        <w:rPr>
          <w:sz w:val="28"/>
          <w:szCs w:val="28"/>
          <w:lang w:val="uk-UA"/>
        </w:rPr>
        <w:t xml:space="preserve"> Донське</w:t>
      </w:r>
      <w:r w:rsidRPr="00A00874">
        <w:rPr>
          <w:sz w:val="28"/>
          <w:szCs w:val="28"/>
          <w:lang w:val="uk-UA"/>
        </w:rPr>
        <w:t xml:space="preserve"> </w:t>
      </w:r>
      <w:proofErr w:type="spellStart"/>
      <w:r w:rsidRPr="00A00874">
        <w:rPr>
          <w:sz w:val="28"/>
          <w:szCs w:val="28"/>
          <w:lang w:val="uk-UA"/>
        </w:rPr>
        <w:t>якісн</w:t>
      </w:r>
      <w:r w:rsidR="0034016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послуг</w:t>
      </w:r>
      <w:r w:rsidR="00340169">
        <w:rPr>
          <w:sz w:val="28"/>
          <w:szCs w:val="28"/>
          <w:lang w:val="uk-UA"/>
        </w:rPr>
        <w:t>и</w:t>
      </w:r>
      <w:proofErr w:type="spellEnd"/>
      <w:r>
        <w:rPr>
          <w:sz w:val="28"/>
          <w:szCs w:val="28"/>
          <w:lang w:val="uk-UA"/>
        </w:rPr>
        <w:t xml:space="preserve"> з централізованого</w:t>
      </w:r>
      <w:r w:rsidRPr="00A00874">
        <w:rPr>
          <w:sz w:val="28"/>
          <w:szCs w:val="28"/>
          <w:lang w:val="uk-UA"/>
        </w:rPr>
        <w:t xml:space="preserve"> водопостачання та водовідведення</w:t>
      </w:r>
      <w:r>
        <w:rPr>
          <w:sz w:val="28"/>
          <w:szCs w:val="28"/>
          <w:lang w:val="uk-UA"/>
        </w:rPr>
        <w:t>.</w:t>
      </w:r>
    </w:p>
    <w:p w:rsidR="00340169" w:rsidRDefault="00340169" w:rsidP="00443A8D">
      <w:pPr>
        <w:rPr>
          <w:sz w:val="28"/>
          <w:szCs w:val="28"/>
          <w:lang w:val="uk-UA"/>
        </w:rPr>
      </w:pPr>
    </w:p>
    <w:p w:rsidR="00340169" w:rsidRDefault="00340169" w:rsidP="00340169">
      <w:pPr>
        <w:jc w:val="center"/>
        <w:rPr>
          <w:b/>
          <w:sz w:val="28"/>
          <w:szCs w:val="28"/>
          <w:lang w:val="uk-UA"/>
        </w:rPr>
      </w:pPr>
      <w:r w:rsidRPr="00A00874">
        <w:rPr>
          <w:b/>
          <w:sz w:val="28"/>
          <w:szCs w:val="28"/>
        </w:rPr>
        <w:t>VII</w:t>
      </w:r>
      <w:r>
        <w:rPr>
          <w:b/>
          <w:sz w:val="28"/>
          <w:szCs w:val="28"/>
          <w:lang w:val="uk-UA"/>
        </w:rPr>
        <w:t>І</w:t>
      </w:r>
      <w:r w:rsidRPr="00A00874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ЗВІТНІСТЬ П</w:t>
      </w:r>
      <w:r w:rsidR="00C927A8">
        <w:rPr>
          <w:b/>
          <w:sz w:val="28"/>
          <w:szCs w:val="28"/>
          <w:lang w:val="uk-UA"/>
        </w:rPr>
        <w:t>РО</w:t>
      </w:r>
      <w:r>
        <w:rPr>
          <w:b/>
          <w:sz w:val="28"/>
          <w:szCs w:val="28"/>
          <w:lang w:val="uk-UA"/>
        </w:rPr>
        <w:t xml:space="preserve"> ВИКОНАНН</w:t>
      </w:r>
      <w:r w:rsidR="00C927A8">
        <w:rPr>
          <w:b/>
          <w:sz w:val="28"/>
          <w:szCs w:val="28"/>
          <w:lang w:val="uk-UA"/>
        </w:rPr>
        <w:t>Я</w:t>
      </w:r>
      <w:r>
        <w:rPr>
          <w:b/>
          <w:sz w:val="28"/>
          <w:szCs w:val="28"/>
          <w:lang w:val="uk-UA"/>
        </w:rPr>
        <w:t xml:space="preserve"> ПРОГРАМИ</w:t>
      </w:r>
    </w:p>
    <w:p w:rsidR="00C927A8" w:rsidRDefault="00C927A8" w:rsidP="00340169">
      <w:pPr>
        <w:jc w:val="center"/>
        <w:rPr>
          <w:b/>
          <w:sz w:val="28"/>
          <w:szCs w:val="28"/>
          <w:lang w:val="uk-UA"/>
        </w:rPr>
      </w:pPr>
    </w:p>
    <w:p w:rsidR="00C927A8" w:rsidRPr="00C927A8" w:rsidRDefault="00C927A8" w:rsidP="00C927A8">
      <w:pPr>
        <w:ind w:firstLine="708"/>
        <w:jc w:val="both"/>
        <w:rPr>
          <w:bCs/>
          <w:color w:val="000000" w:themeColor="text1"/>
          <w:sz w:val="28"/>
          <w:szCs w:val="28"/>
          <w:lang w:val="uk-UA"/>
        </w:rPr>
      </w:pPr>
      <w:r w:rsidRPr="00C927A8">
        <w:rPr>
          <w:sz w:val="28"/>
          <w:szCs w:val="28"/>
          <w:lang w:val="uk-UA"/>
        </w:rPr>
        <w:t xml:space="preserve">По завершенню здійснення заходів  </w:t>
      </w:r>
      <w:proofErr w:type="spellStart"/>
      <w:r w:rsidRPr="00C927A8">
        <w:rPr>
          <w:sz w:val="28"/>
          <w:szCs w:val="28"/>
          <w:lang w:val="uk-UA"/>
        </w:rPr>
        <w:t>КП</w:t>
      </w:r>
      <w:proofErr w:type="spellEnd"/>
      <w:r w:rsidRPr="00C927A8">
        <w:rPr>
          <w:sz w:val="28"/>
          <w:szCs w:val="28"/>
          <w:lang w:val="uk-UA"/>
        </w:rPr>
        <w:t xml:space="preserve"> «</w:t>
      </w:r>
      <w:proofErr w:type="spellStart"/>
      <w:r w:rsidRPr="00C927A8">
        <w:rPr>
          <w:sz w:val="28"/>
          <w:szCs w:val="28"/>
          <w:lang w:val="uk-UA"/>
        </w:rPr>
        <w:t>Донкомунгосп</w:t>
      </w:r>
      <w:proofErr w:type="spellEnd"/>
      <w:r w:rsidRPr="00C927A8">
        <w:rPr>
          <w:sz w:val="28"/>
          <w:szCs w:val="28"/>
          <w:lang w:val="uk-UA"/>
        </w:rPr>
        <w:t xml:space="preserve">» у місячний термін надає Волноваській міській військово-цивільній адміністрації  </w:t>
      </w:r>
      <w:r w:rsidRPr="00C927A8">
        <w:rPr>
          <w:bCs/>
          <w:color w:val="000000" w:themeColor="text1"/>
          <w:sz w:val="28"/>
          <w:szCs w:val="28"/>
          <w:lang w:val="uk-UA"/>
        </w:rPr>
        <w:t>Волноваського району Донецької області звіт про виконання Програми.</w:t>
      </w:r>
    </w:p>
    <w:p w:rsidR="00C927A8" w:rsidRPr="00C927A8" w:rsidRDefault="00C927A8" w:rsidP="00C927A8">
      <w:pPr>
        <w:ind w:firstLine="708"/>
        <w:jc w:val="both"/>
        <w:rPr>
          <w:sz w:val="28"/>
          <w:szCs w:val="28"/>
          <w:lang w:val="uk-UA"/>
        </w:rPr>
      </w:pPr>
      <w:r w:rsidRPr="00C927A8">
        <w:rPr>
          <w:bCs/>
          <w:color w:val="000000" w:themeColor="text1"/>
          <w:sz w:val="28"/>
          <w:szCs w:val="28"/>
          <w:lang w:val="uk-UA"/>
        </w:rPr>
        <w:t>У разі невиконання заходів</w:t>
      </w:r>
      <w:r>
        <w:rPr>
          <w:bCs/>
          <w:color w:val="000000" w:themeColor="text1"/>
          <w:sz w:val="28"/>
          <w:szCs w:val="28"/>
          <w:lang w:val="uk-UA"/>
        </w:rPr>
        <w:t xml:space="preserve"> по завершенню терміну виконання</w:t>
      </w:r>
      <w:r w:rsidRPr="00C927A8">
        <w:rPr>
          <w:bCs/>
          <w:color w:val="000000" w:themeColor="text1"/>
          <w:sz w:val="28"/>
          <w:szCs w:val="28"/>
          <w:lang w:val="uk-UA"/>
        </w:rPr>
        <w:t xml:space="preserve"> Програми </w:t>
      </w:r>
      <w:proofErr w:type="spellStart"/>
      <w:r w:rsidRPr="00C927A8">
        <w:rPr>
          <w:sz w:val="28"/>
          <w:szCs w:val="28"/>
          <w:lang w:val="uk-UA"/>
        </w:rPr>
        <w:t>КП</w:t>
      </w:r>
      <w:proofErr w:type="spellEnd"/>
      <w:r w:rsidRPr="00C927A8">
        <w:rPr>
          <w:sz w:val="28"/>
          <w:szCs w:val="28"/>
          <w:lang w:val="uk-UA"/>
        </w:rPr>
        <w:t xml:space="preserve"> «</w:t>
      </w:r>
      <w:proofErr w:type="spellStart"/>
      <w:r w:rsidRPr="00C927A8">
        <w:rPr>
          <w:sz w:val="28"/>
          <w:szCs w:val="28"/>
          <w:lang w:val="uk-UA"/>
        </w:rPr>
        <w:t>Донкомунгосп</w:t>
      </w:r>
      <w:proofErr w:type="spellEnd"/>
      <w:r w:rsidRPr="00C927A8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у місячний термін </w:t>
      </w:r>
      <w:r w:rsidRPr="00C927A8">
        <w:rPr>
          <w:sz w:val="28"/>
          <w:szCs w:val="28"/>
          <w:lang w:val="uk-UA"/>
        </w:rPr>
        <w:t>пов</w:t>
      </w:r>
      <w:r>
        <w:rPr>
          <w:sz w:val="28"/>
          <w:szCs w:val="28"/>
          <w:lang w:val="uk-UA"/>
        </w:rPr>
        <w:t xml:space="preserve">ертає кошти </w:t>
      </w:r>
      <w:r w:rsidRPr="00C927A8">
        <w:rPr>
          <w:sz w:val="28"/>
          <w:szCs w:val="28"/>
          <w:lang w:val="uk-UA"/>
        </w:rPr>
        <w:t xml:space="preserve">Волноваській міській військово-цивільній адміністрації  </w:t>
      </w:r>
      <w:r w:rsidRPr="00C927A8">
        <w:rPr>
          <w:bCs/>
          <w:color w:val="000000" w:themeColor="text1"/>
          <w:sz w:val="28"/>
          <w:szCs w:val="28"/>
          <w:lang w:val="uk-UA"/>
        </w:rPr>
        <w:t>Волноваського району Донецької області звіт про виконання Програми</w:t>
      </w:r>
      <w:r w:rsidR="008E5A5E">
        <w:rPr>
          <w:bCs/>
          <w:color w:val="000000" w:themeColor="text1"/>
          <w:sz w:val="28"/>
          <w:szCs w:val="28"/>
          <w:lang w:val="uk-UA"/>
        </w:rPr>
        <w:t>.</w:t>
      </w:r>
    </w:p>
    <w:p w:rsidR="00340169" w:rsidRPr="00A00874" w:rsidRDefault="00340169" w:rsidP="003401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A00874" w:rsidRPr="0067745A" w:rsidRDefault="00A00874" w:rsidP="00443A8D">
      <w:pPr>
        <w:rPr>
          <w:sz w:val="28"/>
          <w:szCs w:val="28"/>
          <w:lang w:val="uk-UA"/>
        </w:rPr>
      </w:pPr>
    </w:p>
    <w:p w:rsidR="00443A8D" w:rsidRPr="00AE776F" w:rsidRDefault="00443A8D" w:rsidP="00443A8D">
      <w:pPr>
        <w:rPr>
          <w:b/>
          <w:sz w:val="28"/>
          <w:szCs w:val="28"/>
          <w:lang w:val="uk-UA"/>
        </w:rPr>
      </w:pPr>
      <w:r w:rsidRPr="00AE776F">
        <w:rPr>
          <w:b/>
          <w:sz w:val="28"/>
          <w:szCs w:val="28"/>
          <w:lang w:val="uk-UA"/>
        </w:rPr>
        <w:t xml:space="preserve">Керівник міської </w:t>
      </w:r>
    </w:p>
    <w:p w:rsidR="00443A8D" w:rsidRDefault="00443A8D" w:rsidP="00443A8D">
      <w:pPr>
        <w:rPr>
          <w:b/>
          <w:sz w:val="28"/>
          <w:szCs w:val="28"/>
          <w:lang w:val="uk-UA"/>
        </w:rPr>
      </w:pPr>
      <w:r w:rsidRPr="00AE776F">
        <w:rPr>
          <w:b/>
          <w:sz w:val="28"/>
          <w:szCs w:val="28"/>
          <w:lang w:val="uk-UA"/>
        </w:rPr>
        <w:t>військово-цивільної адміністрації</w:t>
      </w:r>
      <w:r w:rsidRPr="00AE776F">
        <w:rPr>
          <w:b/>
          <w:sz w:val="28"/>
          <w:szCs w:val="28"/>
          <w:lang w:val="uk-UA"/>
        </w:rPr>
        <w:tab/>
      </w:r>
      <w:r w:rsidRPr="00AE776F">
        <w:rPr>
          <w:b/>
          <w:sz w:val="28"/>
          <w:szCs w:val="28"/>
          <w:lang w:val="uk-UA"/>
        </w:rPr>
        <w:tab/>
      </w:r>
      <w:r w:rsidRPr="00AE776F">
        <w:rPr>
          <w:b/>
          <w:sz w:val="28"/>
          <w:szCs w:val="28"/>
          <w:lang w:val="uk-UA"/>
        </w:rPr>
        <w:tab/>
      </w:r>
      <w:r w:rsidRPr="00AE776F">
        <w:rPr>
          <w:b/>
          <w:sz w:val="28"/>
          <w:szCs w:val="28"/>
          <w:lang w:val="uk-UA"/>
        </w:rPr>
        <w:tab/>
        <w:t xml:space="preserve">   І.</w:t>
      </w:r>
      <w:proofErr w:type="spellStart"/>
      <w:r w:rsidRPr="00AE776F">
        <w:rPr>
          <w:b/>
          <w:sz w:val="28"/>
          <w:szCs w:val="28"/>
          <w:lang w:val="uk-UA"/>
        </w:rPr>
        <w:t>Лубінець</w:t>
      </w:r>
      <w:proofErr w:type="spellEnd"/>
    </w:p>
    <w:p w:rsidR="00443A8D" w:rsidRPr="0067745A" w:rsidRDefault="00443A8D" w:rsidP="00443A8D">
      <w:pPr>
        <w:jc w:val="both"/>
        <w:rPr>
          <w:b/>
          <w:sz w:val="28"/>
          <w:szCs w:val="28"/>
          <w:lang w:val="uk-UA"/>
        </w:rPr>
      </w:pPr>
    </w:p>
    <w:p w:rsidR="00443A8D" w:rsidRPr="0067745A" w:rsidRDefault="00443A8D" w:rsidP="00443A8D">
      <w:pPr>
        <w:jc w:val="both"/>
        <w:rPr>
          <w:b/>
          <w:sz w:val="28"/>
          <w:szCs w:val="28"/>
          <w:lang w:val="uk-UA"/>
        </w:rPr>
      </w:pPr>
    </w:p>
    <w:p w:rsidR="00443A8D" w:rsidRPr="0067745A" w:rsidRDefault="00443A8D" w:rsidP="00443A8D">
      <w:pPr>
        <w:rPr>
          <w:sz w:val="28"/>
          <w:szCs w:val="28"/>
          <w:lang w:val="uk-UA"/>
        </w:rPr>
      </w:pPr>
    </w:p>
    <w:p w:rsidR="00443A8D" w:rsidRPr="0067745A" w:rsidRDefault="00443A8D" w:rsidP="00443A8D">
      <w:pPr>
        <w:rPr>
          <w:sz w:val="28"/>
          <w:szCs w:val="28"/>
          <w:lang w:val="uk-UA"/>
        </w:rPr>
      </w:pPr>
    </w:p>
    <w:p w:rsidR="00443A8D" w:rsidRPr="0067745A" w:rsidRDefault="00443A8D" w:rsidP="00443A8D">
      <w:pPr>
        <w:rPr>
          <w:sz w:val="28"/>
          <w:szCs w:val="28"/>
          <w:lang w:val="uk-UA"/>
        </w:rPr>
      </w:pPr>
    </w:p>
    <w:p w:rsidR="00443A8D" w:rsidRPr="0067745A" w:rsidRDefault="00443A8D" w:rsidP="00443A8D">
      <w:pPr>
        <w:rPr>
          <w:sz w:val="28"/>
          <w:szCs w:val="28"/>
          <w:lang w:val="uk-UA"/>
        </w:rPr>
      </w:pPr>
      <w:bookmarkStart w:id="1" w:name="_GoBack"/>
      <w:bookmarkEnd w:id="1"/>
    </w:p>
    <w:sectPr w:rsidR="00443A8D" w:rsidRPr="0067745A" w:rsidSect="00A008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7D2C"/>
    <w:multiLevelType w:val="hybridMultilevel"/>
    <w:tmpl w:val="0320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471F5"/>
    <w:multiLevelType w:val="hybridMultilevel"/>
    <w:tmpl w:val="D680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CA225E"/>
    <w:multiLevelType w:val="hybridMultilevel"/>
    <w:tmpl w:val="7E90DE66"/>
    <w:lvl w:ilvl="0" w:tplc="8E502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EB1"/>
    <w:rsid w:val="00001DA5"/>
    <w:rsid w:val="00022754"/>
    <w:rsid w:val="00023733"/>
    <w:rsid w:val="00031875"/>
    <w:rsid w:val="00065B2E"/>
    <w:rsid w:val="00066EB8"/>
    <w:rsid w:val="000A0E01"/>
    <w:rsid w:val="000C6C14"/>
    <w:rsid w:val="000D6853"/>
    <w:rsid w:val="000F4FC2"/>
    <w:rsid w:val="001067D6"/>
    <w:rsid w:val="001303D2"/>
    <w:rsid w:val="001331FA"/>
    <w:rsid w:val="00144E39"/>
    <w:rsid w:val="001A5D27"/>
    <w:rsid w:val="00211500"/>
    <w:rsid w:val="002122A3"/>
    <w:rsid w:val="00220B02"/>
    <w:rsid w:val="002269D9"/>
    <w:rsid w:val="002B6C47"/>
    <w:rsid w:val="002D67B6"/>
    <w:rsid w:val="003316DA"/>
    <w:rsid w:val="003363DF"/>
    <w:rsid w:val="00340169"/>
    <w:rsid w:val="0039743B"/>
    <w:rsid w:val="003B5B43"/>
    <w:rsid w:val="003C578B"/>
    <w:rsid w:val="003D2D54"/>
    <w:rsid w:val="003D6B57"/>
    <w:rsid w:val="00443A8D"/>
    <w:rsid w:val="00450AE1"/>
    <w:rsid w:val="00452C40"/>
    <w:rsid w:val="004565B3"/>
    <w:rsid w:val="0046716C"/>
    <w:rsid w:val="004704FD"/>
    <w:rsid w:val="00480B95"/>
    <w:rsid w:val="004821B8"/>
    <w:rsid w:val="004C7BFE"/>
    <w:rsid w:val="004D08D0"/>
    <w:rsid w:val="004D5BBC"/>
    <w:rsid w:val="004F36F6"/>
    <w:rsid w:val="00500EBB"/>
    <w:rsid w:val="00505A42"/>
    <w:rsid w:val="00521AB1"/>
    <w:rsid w:val="00566423"/>
    <w:rsid w:val="00573B5C"/>
    <w:rsid w:val="00577F4B"/>
    <w:rsid w:val="00593042"/>
    <w:rsid w:val="005A1EC4"/>
    <w:rsid w:val="005D6B9A"/>
    <w:rsid w:val="00652813"/>
    <w:rsid w:val="00653456"/>
    <w:rsid w:val="006D6F9E"/>
    <w:rsid w:val="006F6F19"/>
    <w:rsid w:val="007161C5"/>
    <w:rsid w:val="007257B4"/>
    <w:rsid w:val="00734316"/>
    <w:rsid w:val="007557AE"/>
    <w:rsid w:val="00791955"/>
    <w:rsid w:val="007B19A7"/>
    <w:rsid w:val="007F0AE6"/>
    <w:rsid w:val="008105EC"/>
    <w:rsid w:val="00825234"/>
    <w:rsid w:val="00827C0D"/>
    <w:rsid w:val="00872FD8"/>
    <w:rsid w:val="00891689"/>
    <w:rsid w:val="008D7EB1"/>
    <w:rsid w:val="008E5A5E"/>
    <w:rsid w:val="008F5A71"/>
    <w:rsid w:val="00917FEC"/>
    <w:rsid w:val="00942979"/>
    <w:rsid w:val="00945033"/>
    <w:rsid w:val="00966114"/>
    <w:rsid w:val="009B4746"/>
    <w:rsid w:val="00A00874"/>
    <w:rsid w:val="00A53173"/>
    <w:rsid w:val="00A57273"/>
    <w:rsid w:val="00A630AC"/>
    <w:rsid w:val="00A804B0"/>
    <w:rsid w:val="00A96C7A"/>
    <w:rsid w:val="00AC0275"/>
    <w:rsid w:val="00AE776F"/>
    <w:rsid w:val="00B56880"/>
    <w:rsid w:val="00B61D0C"/>
    <w:rsid w:val="00B805EE"/>
    <w:rsid w:val="00BA5AF4"/>
    <w:rsid w:val="00BB119D"/>
    <w:rsid w:val="00BC1986"/>
    <w:rsid w:val="00C268EF"/>
    <w:rsid w:val="00C927A8"/>
    <w:rsid w:val="00CD355A"/>
    <w:rsid w:val="00CE1770"/>
    <w:rsid w:val="00D159B9"/>
    <w:rsid w:val="00D266A4"/>
    <w:rsid w:val="00D4314E"/>
    <w:rsid w:val="00D709F3"/>
    <w:rsid w:val="00D744DB"/>
    <w:rsid w:val="00D81CCF"/>
    <w:rsid w:val="00D83ECB"/>
    <w:rsid w:val="00D95FC0"/>
    <w:rsid w:val="00E153EE"/>
    <w:rsid w:val="00E74414"/>
    <w:rsid w:val="00E8546D"/>
    <w:rsid w:val="00EC18F8"/>
    <w:rsid w:val="00EC2022"/>
    <w:rsid w:val="00F04629"/>
    <w:rsid w:val="00F26044"/>
    <w:rsid w:val="00F37439"/>
    <w:rsid w:val="00F975C9"/>
    <w:rsid w:val="00FB05F2"/>
    <w:rsid w:val="00FC6D5D"/>
    <w:rsid w:val="00FE15D5"/>
    <w:rsid w:val="00FE2724"/>
    <w:rsid w:val="00FE4973"/>
    <w:rsid w:val="00FE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0B02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220B02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20B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0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B0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C1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AE776F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E776F"/>
    <w:pPr>
      <w:widowControl w:val="0"/>
      <w:shd w:val="clear" w:color="auto" w:fill="FFFFFF"/>
      <w:spacing w:before="240" w:after="600" w:line="240" w:lineRule="atLeast"/>
      <w:ind w:hanging="360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77F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FC6D5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FC6D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6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Nadezhda;Alex.d</dc:creator>
  <cp:lastModifiedBy>AcerVCA</cp:lastModifiedBy>
  <cp:revision>33</cp:revision>
  <cp:lastPrinted>2021-09-15T11:51:00Z</cp:lastPrinted>
  <dcterms:created xsi:type="dcterms:W3CDTF">2021-07-05T11:04:00Z</dcterms:created>
  <dcterms:modified xsi:type="dcterms:W3CDTF">2021-10-07T05:28:00Z</dcterms:modified>
</cp:coreProperties>
</file>