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F0F" w:rsidRPr="002C3F0F" w:rsidRDefault="002C3F0F" w:rsidP="002C3F0F">
      <w:pPr>
        <w:ind w:left="4956"/>
        <w:rPr>
          <w:bCs/>
          <w:sz w:val="28"/>
          <w:szCs w:val="20"/>
        </w:rPr>
      </w:pPr>
      <w:r w:rsidRPr="002C3F0F">
        <w:rPr>
          <w:bCs/>
          <w:sz w:val="28"/>
          <w:szCs w:val="20"/>
        </w:rPr>
        <w:t>Додаток</w:t>
      </w:r>
    </w:p>
    <w:p w:rsidR="002C3F0F" w:rsidRPr="002C3F0F" w:rsidRDefault="002C3F0F" w:rsidP="002C3F0F">
      <w:pPr>
        <w:ind w:left="4248" w:firstLine="708"/>
        <w:rPr>
          <w:bCs/>
          <w:sz w:val="28"/>
          <w:szCs w:val="20"/>
        </w:rPr>
      </w:pPr>
      <w:r w:rsidRPr="002C3F0F">
        <w:rPr>
          <w:bCs/>
          <w:sz w:val="28"/>
          <w:szCs w:val="20"/>
        </w:rPr>
        <w:t xml:space="preserve">до розпорядження керівника </w:t>
      </w:r>
    </w:p>
    <w:p w:rsidR="00DE60E7" w:rsidRDefault="002C3F0F" w:rsidP="00DE60E7">
      <w:pPr>
        <w:ind w:left="4956"/>
        <w:rPr>
          <w:bCs/>
          <w:sz w:val="28"/>
          <w:szCs w:val="20"/>
          <w:lang w:val="ru-RU"/>
        </w:rPr>
      </w:pPr>
      <w:r w:rsidRPr="002C3F0F">
        <w:rPr>
          <w:bCs/>
          <w:sz w:val="28"/>
          <w:szCs w:val="20"/>
        </w:rPr>
        <w:t>військово-цивільної адміністрації</w:t>
      </w:r>
      <w:r w:rsidR="00D35062">
        <w:rPr>
          <w:bCs/>
          <w:sz w:val="28"/>
          <w:szCs w:val="20"/>
        </w:rPr>
        <w:t xml:space="preserve"> м.Волноваха</w:t>
      </w:r>
    </w:p>
    <w:p w:rsidR="00DE60E7" w:rsidRPr="002C3F0F" w:rsidRDefault="00DE60E7" w:rsidP="00DE60E7">
      <w:pPr>
        <w:ind w:left="4956"/>
        <w:rPr>
          <w:bCs/>
          <w:sz w:val="28"/>
          <w:szCs w:val="20"/>
        </w:rPr>
      </w:pPr>
      <w:bookmarkStart w:id="0" w:name="_GoBack"/>
      <w:bookmarkEnd w:id="0"/>
      <w:r w:rsidRPr="00DE60E7">
        <w:rPr>
          <w:bCs/>
          <w:sz w:val="28"/>
          <w:szCs w:val="20"/>
          <w:u w:val="single"/>
          <w:lang w:val="ru-RU"/>
        </w:rPr>
        <w:t>26.12.202</w:t>
      </w:r>
      <w:r w:rsidR="00EC786A">
        <w:rPr>
          <w:bCs/>
          <w:sz w:val="28"/>
          <w:szCs w:val="20"/>
          <w:u w:val="single"/>
          <w:lang w:val="ru-RU"/>
        </w:rPr>
        <w:t>0</w:t>
      </w:r>
      <w:r w:rsidRPr="002C3F0F">
        <w:rPr>
          <w:bCs/>
          <w:sz w:val="28"/>
          <w:szCs w:val="20"/>
        </w:rPr>
        <w:t xml:space="preserve"> </w:t>
      </w:r>
      <w:r>
        <w:rPr>
          <w:bCs/>
          <w:sz w:val="28"/>
          <w:szCs w:val="20"/>
          <w:lang w:val="ru-RU"/>
        </w:rPr>
        <w:t xml:space="preserve"> </w:t>
      </w:r>
      <w:r w:rsidRPr="002C3F0F">
        <w:rPr>
          <w:bCs/>
          <w:sz w:val="28"/>
          <w:szCs w:val="20"/>
        </w:rPr>
        <w:t xml:space="preserve">№ </w:t>
      </w:r>
      <w:r w:rsidRPr="00DE60E7">
        <w:rPr>
          <w:bCs/>
          <w:sz w:val="28"/>
          <w:szCs w:val="20"/>
          <w:u w:val="single"/>
          <w:lang w:val="ru-RU"/>
        </w:rPr>
        <w:t>538</w:t>
      </w:r>
    </w:p>
    <w:p w:rsidR="002C3F0F" w:rsidRPr="002C3F0F" w:rsidRDefault="002C3F0F" w:rsidP="002C3F0F">
      <w:pPr>
        <w:rPr>
          <w:b/>
          <w:bCs/>
          <w:sz w:val="28"/>
          <w:szCs w:val="20"/>
        </w:rPr>
      </w:pPr>
    </w:p>
    <w:p w:rsidR="002C3F0F" w:rsidRPr="002C3F0F" w:rsidRDefault="002C3F0F" w:rsidP="002C3F0F">
      <w:pPr>
        <w:rPr>
          <w:b/>
          <w:bCs/>
          <w:sz w:val="28"/>
          <w:szCs w:val="20"/>
        </w:rPr>
      </w:pPr>
    </w:p>
    <w:p w:rsidR="002C3F0F" w:rsidRPr="002C3F0F" w:rsidRDefault="002C3F0F" w:rsidP="002C3F0F">
      <w:pPr>
        <w:rPr>
          <w:b/>
          <w:bCs/>
          <w:sz w:val="28"/>
          <w:szCs w:val="20"/>
        </w:rPr>
      </w:pPr>
    </w:p>
    <w:p w:rsidR="002C3F0F" w:rsidRPr="002C3F0F" w:rsidRDefault="002C3F0F" w:rsidP="002C3F0F">
      <w:pPr>
        <w:rPr>
          <w:b/>
          <w:bCs/>
          <w:sz w:val="28"/>
          <w:szCs w:val="20"/>
        </w:rPr>
      </w:pPr>
    </w:p>
    <w:p w:rsidR="002C3F0F" w:rsidRPr="002C3F0F" w:rsidRDefault="002C3F0F" w:rsidP="002C3F0F">
      <w:pPr>
        <w:rPr>
          <w:b/>
          <w:bCs/>
          <w:sz w:val="28"/>
          <w:szCs w:val="20"/>
        </w:rPr>
      </w:pPr>
    </w:p>
    <w:p w:rsidR="002C3F0F" w:rsidRPr="002C3F0F" w:rsidRDefault="002C3F0F" w:rsidP="002C3F0F">
      <w:pPr>
        <w:rPr>
          <w:b/>
          <w:bCs/>
          <w:sz w:val="28"/>
          <w:szCs w:val="20"/>
          <w:lang w:bidi="uk-UA"/>
        </w:rPr>
      </w:pPr>
    </w:p>
    <w:p w:rsidR="002C3F0F" w:rsidRPr="00065463" w:rsidRDefault="002C3F0F" w:rsidP="002C3F0F">
      <w:pPr>
        <w:jc w:val="center"/>
        <w:rPr>
          <w:b/>
          <w:bCs/>
          <w:sz w:val="36"/>
          <w:szCs w:val="36"/>
        </w:rPr>
      </w:pPr>
      <w:r w:rsidRPr="00065463">
        <w:rPr>
          <w:b/>
          <w:bCs/>
          <w:sz w:val="36"/>
          <w:szCs w:val="36"/>
        </w:rPr>
        <w:t>ПРОГРАМА</w:t>
      </w:r>
    </w:p>
    <w:p w:rsidR="00D35062" w:rsidRDefault="00D35062" w:rsidP="002C3F0F">
      <w:pPr>
        <w:jc w:val="center"/>
        <w:rPr>
          <w:b/>
          <w:bCs/>
          <w:sz w:val="36"/>
          <w:szCs w:val="36"/>
        </w:rPr>
      </w:pPr>
      <w:r>
        <w:rPr>
          <w:b/>
          <w:bCs/>
          <w:sz w:val="36"/>
          <w:szCs w:val="36"/>
        </w:rPr>
        <w:t>з</w:t>
      </w:r>
      <w:r w:rsidR="002C3F0F" w:rsidRPr="00065463">
        <w:rPr>
          <w:b/>
          <w:bCs/>
          <w:sz w:val="36"/>
          <w:szCs w:val="36"/>
        </w:rPr>
        <w:t>абезпечення мінімально достатнього рівня безпеки населення і території</w:t>
      </w:r>
      <w:r w:rsidR="002C3F0F">
        <w:rPr>
          <w:b/>
          <w:bCs/>
          <w:sz w:val="36"/>
          <w:szCs w:val="36"/>
        </w:rPr>
        <w:t xml:space="preserve"> </w:t>
      </w:r>
      <w:r w:rsidR="002C3F0F" w:rsidRPr="00065463">
        <w:rPr>
          <w:b/>
          <w:bCs/>
          <w:sz w:val="36"/>
          <w:szCs w:val="36"/>
        </w:rPr>
        <w:t>м.Волноваха від надзвичайних ситуацій техногенного</w:t>
      </w:r>
      <w:r w:rsidR="002C3F0F">
        <w:rPr>
          <w:b/>
          <w:bCs/>
          <w:sz w:val="36"/>
          <w:szCs w:val="36"/>
        </w:rPr>
        <w:t xml:space="preserve"> та природного характеру </w:t>
      </w:r>
    </w:p>
    <w:p w:rsidR="002C3F0F" w:rsidRPr="00065463" w:rsidRDefault="002C3F0F" w:rsidP="002C3F0F">
      <w:pPr>
        <w:jc w:val="center"/>
        <w:rPr>
          <w:b/>
          <w:bCs/>
          <w:sz w:val="36"/>
          <w:szCs w:val="36"/>
        </w:rPr>
      </w:pPr>
      <w:r>
        <w:rPr>
          <w:b/>
          <w:bCs/>
          <w:sz w:val="36"/>
          <w:szCs w:val="36"/>
        </w:rPr>
        <w:t>на 20</w:t>
      </w:r>
      <w:r w:rsidR="00761A1A">
        <w:rPr>
          <w:b/>
          <w:bCs/>
          <w:sz w:val="36"/>
          <w:szCs w:val="36"/>
        </w:rPr>
        <w:t>21</w:t>
      </w:r>
      <w:r w:rsidRPr="00065463">
        <w:rPr>
          <w:b/>
          <w:bCs/>
          <w:sz w:val="36"/>
          <w:szCs w:val="36"/>
        </w:rPr>
        <w:t xml:space="preserve"> рік</w:t>
      </w:r>
    </w:p>
    <w:p w:rsidR="002C3F0F" w:rsidRPr="00FE13E2" w:rsidRDefault="002C3F0F" w:rsidP="002C3F0F">
      <w:pPr>
        <w:jc w:val="both"/>
        <w:rPr>
          <w:b/>
          <w:bCs/>
          <w:sz w:val="28"/>
          <w:szCs w:val="28"/>
        </w:rPr>
      </w:pPr>
    </w:p>
    <w:p w:rsidR="002C3F0F" w:rsidRPr="002C3F0F" w:rsidRDefault="002C3F0F" w:rsidP="002C3F0F">
      <w:pPr>
        <w:rPr>
          <w:b/>
          <w:bCs/>
          <w:sz w:val="28"/>
          <w:szCs w:val="20"/>
          <w:lang w:bidi="ru-RU"/>
        </w:rPr>
      </w:pPr>
    </w:p>
    <w:p w:rsidR="002C3F0F" w:rsidRPr="002C3F0F" w:rsidRDefault="002C3F0F" w:rsidP="002C3F0F">
      <w:pPr>
        <w:rPr>
          <w:b/>
          <w:bCs/>
          <w:sz w:val="28"/>
          <w:szCs w:val="20"/>
          <w:lang w:bidi="ru-RU"/>
        </w:rPr>
      </w:pPr>
    </w:p>
    <w:p w:rsidR="002C3F0F" w:rsidRPr="002C3F0F" w:rsidRDefault="002C3F0F" w:rsidP="002C3F0F">
      <w:pPr>
        <w:rPr>
          <w:b/>
          <w:bCs/>
          <w:sz w:val="28"/>
          <w:szCs w:val="20"/>
          <w:lang w:bidi="ru-RU"/>
        </w:rPr>
      </w:pPr>
    </w:p>
    <w:p w:rsidR="002C3F0F" w:rsidRPr="002C3F0F" w:rsidRDefault="002C3F0F" w:rsidP="002C3F0F">
      <w:pPr>
        <w:jc w:val="center"/>
        <w:rPr>
          <w:b/>
          <w:bCs/>
          <w:sz w:val="28"/>
          <w:szCs w:val="20"/>
          <w:lang w:bidi="ru-RU"/>
        </w:rPr>
      </w:pPr>
      <w:r w:rsidRPr="002C3F0F">
        <w:rPr>
          <w:bCs/>
          <w:noProof/>
          <w:sz w:val="28"/>
          <w:szCs w:val="20"/>
          <w:lang w:val="ru-RU"/>
        </w:rPr>
        <w:drawing>
          <wp:inline distT="0" distB="0" distL="0" distR="0">
            <wp:extent cx="2438400" cy="2552700"/>
            <wp:effectExtent l="19050" t="0" r="0" b="0"/>
            <wp:docPr id="2" name="Рисунок 1" descr="Coat of Arms of Volnovakha 1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 of Arms of Volnovakha 1999.png"/>
                    <pic:cNvPicPr>
                      <a:picLocks noChangeAspect="1" noChangeArrowheads="1"/>
                    </pic:cNvPicPr>
                  </pic:nvPicPr>
                  <pic:blipFill>
                    <a:blip r:embed="rId4" cstate="print"/>
                    <a:srcRect/>
                    <a:stretch>
                      <a:fillRect/>
                    </a:stretch>
                  </pic:blipFill>
                  <pic:spPr bwMode="auto">
                    <a:xfrm>
                      <a:off x="0" y="0"/>
                      <a:ext cx="2438400" cy="2552700"/>
                    </a:xfrm>
                    <a:prstGeom prst="rect">
                      <a:avLst/>
                    </a:prstGeom>
                    <a:noFill/>
                    <a:ln w="9525">
                      <a:noFill/>
                      <a:miter lim="800000"/>
                      <a:headEnd/>
                      <a:tailEnd/>
                    </a:ln>
                  </pic:spPr>
                </pic:pic>
              </a:graphicData>
            </a:graphic>
          </wp:inline>
        </w:drawing>
      </w:r>
    </w:p>
    <w:p w:rsidR="002C3F0F" w:rsidRPr="002C3F0F" w:rsidRDefault="002C3F0F" w:rsidP="002C3F0F">
      <w:pPr>
        <w:rPr>
          <w:b/>
          <w:bCs/>
          <w:sz w:val="28"/>
          <w:szCs w:val="20"/>
          <w:lang w:bidi="ru-RU"/>
        </w:rPr>
      </w:pPr>
    </w:p>
    <w:p w:rsidR="002C3F0F" w:rsidRDefault="002C3F0F" w:rsidP="002C3F0F">
      <w:pPr>
        <w:rPr>
          <w:b/>
          <w:bCs/>
          <w:sz w:val="28"/>
          <w:szCs w:val="20"/>
          <w:lang w:bidi="ru-RU"/>
        </w:rPr>
      </w:pPr>
    </w:p>
    <w:p w:rsidR="00D35062" w:rsidRDefault="00D35062" w:rsidP="002C3F0F">
      <w:pPr>
        <w:rPr>
          <w:b/>
          <w:bCs/>
          <w:sz w:val="28"/>
          <w:szCs w:val="20"/>
          <w:lang w:bidi="ru-RU"/>
        </w:rPr>
      </w:pPr>
    </w:p>
    <w:p w:rsidR="00D35062" w:rsidRDefault="00D35062" w:rsidP="002C3F0F">
      <w:pPr>
        <w:rPr>
          <w:b/>
          <w:bCs/>
          <w:sz w:val="28"/>
          <w:szCs w:val="20"/>
          <w:lang w:bidi="ru-RU"/>
        </w:rPr>
      </w:pPr>
    </w:p>
    <w:p w:rsidR="00D35062" w:rsidRDefault="00D35062" w:rsidP="002C3F0F">
      <w:pPr>
        <w:rPr>
          <w:b/>
          <w:bCs/>
          <w:sz w:val="28"/>
          <w:szCs w:val="20"/>
          <w:lang w:bidi="ru-RU"/>
        </w:rPr>
      </w:pPr>
    </w:p>
    <w:p w:rsidR="00D35062" w:rsidRDefault="00D35062" w:rsidP="002C3F0F">
      <w:pPr>
        <w:rPr>
          <w:b/>
          <w:bCs/>
          <w:sz w:val="28"/>
          <w:szCs w:val="20"/>
          <w:lang w:bidi="ru-RU"/>
        </w:rPr>
      </w:pPr>
    </w:p>
    <w:p w:rsidR="00D35062" w:rsidRDefault="00D35062" w:rsidP="002C3F0F">
      <w:pPr>
        <w:rPr>
          <w:b/>
          <w:bCs/>
          <w:sz w:val="28"/>
          <w:szCs w:val="20"/>
          <w:lang w:bidi="ru-RU"/>
        </w:rPr>
      </w:pPr>
    </w:p>
    <w:p w:rsidR="00D35062" w:rsidRPr="002C3F0F" w:rsidRDefault="00D35062" w:rsidP="002C3F0F">
      <w:pPr>
        <w:rPr>
          <w:b/>
          <w:bCs/>
          <w:sz w:val="28"/>
          <w:szCs w:val="20"/>
          <w:lang w:bidi="ru-RU"/>
        </w:rPr>
      </w:pPr>
    </w:p>
    <w:p w:rsidR="002C3F0F" w:rsidRPr="002C3F0F" w:rsidRDefault="002C3F0F" w:rsidP="002C3F0F">
      <w:pPr>
        <w:rPr>
          <w:b/>
          <w:bCs/>
          <w:sz w:val="28"/>
          <w:szCs w:val="20"/>
        </w:rPr>
      </w:pPr>
    </w:p>
    <w:p w:rsidR="002C3F0F" w:rsidRPr="002C3F0F" w:rsidRDefault="002C3F0F" w:rsidP="002C3F0F">
      <w:pPr>
        <w:jc w:val="center"/>
        <w:rPr>
          <w:bCs/>
          <w:sz w:val="28"/>
          <w:szCs w:val="20"/>
        </w:rPr>
      </w:pPr>
      <w:r w:rsidRPr="002C3F0F">
        <w:rPr>
          <w:bCs/>
          <w:sz w:val="28"/>
          <w:szCs w:val="20"/>
        </w:rPr>
        <w:t>м. Волноваха</w:t>
      </w:r>
    </w:p>
    <w:p w:rsidR="002C3F0F" w:rsidRPr="002C3F0F" w:rsidRDefault="002C3F0F" w:rsidP="002C3F0F">
      <w:pPr>
        <w:jc w:val="center"/>
        <w:rPr>
          <w:bCs/>
          <w:sz w:val="28"/>
          <w:szCs w:val="20"/>
        </w:rPr>
      </w:pPr>
      <w:r w:rsidRPr="002C3F0F">
        <w:rPr>
          <w:bCs/>
          <w:sz w:val="28"/>
          <w:szCs w:val="20"/>
        </w:rPr>
        <w:t>20</w:t>
      </w:r>
      <w:r w:rsidR="00761A1A">
        <w:rPr>
          <w:bCs/>
          <w:sz w:val="28"/>
          <w:szCs w:val="20"/>
        </w:rPr>
        <w:t>20</w:t>
      </w:r>
      <w:r w:rsidRPr="002C3F0F">
        <w:rPr>
          <w:bCs/>
          <w:sz w:val="28"/>
          <w:szCs w:val="20"/>
        </w:rPr>
        <w:t xml:space="preserve"> рік</w:t>
      </w:r>
    </w:p>
    <w:p w:rsidR="00453F2E" w:rsidRPr="00FE0F3F" w:rsidRDefault="00453F2E" w:rsidP="00453F2E">
      <w:pPr>
        <w:jc w:val="center"/>
        <w:rPr>
          <w:b/>
          <w:sz w:val="28"/>
          <w:szCs w:val="28"/>
        </w:rPr>
      </w:pPr>
      <w:r w:rsidRPr="00FE0F3F">
        <w:rPr>
          <w:b/>
          <w:sz w:val="28"/>
          <w:szCs w:val="28"/>
        </w:rPr>
        <w:lastRenderedPageBreak/>
        <w:t>ЗМІСТ</w:t>
      </w:r>
    </w:p>
    <w:p w:rsidR="00453F2E" w:rsidRPr="006A6BFB" w:rsidRDefault="00453F2E" w:rsidP="00453F2E">
      <w:pPr>
        <w:rPr>
          <w:sz w:val="28"/>
          <w:szCs w:val="28"/>
        </w:rPr>
      </w:pPr>
    </w:p>
    <w:p w:rsidR="00453F2E" w:rsidRPr="006A6BFB" w:rsidRDefault="00453F2E" w:rsidP="00453F2E">
      <w:pPr>
        <w:jc w:val="center"/>
        <w:rPr>
          <w:sz w:val="28"/>
          <w:szCs w:val="28"/>
        </w:rPr>
      </w:pPr>
    </w:p>
    <w:p w:rsidR="00453F2E" w:rsidRPr="006A6BFB" w:rsidRDefault="00453F2E" w:rsidP="00453F2E">
      <w:pPr>
        <w:jc w:val="both"/>
        <w:rPr>
          <w:sz w:val="28"/>
          <w:szCs w:val="28"/>
        </w:rPr>
      </w:pPr>
      <w:r w:rsidRPr="006A6BFB">
        <w:rPr>
          <w:sz w:val="28"/>
          <w:szCs w:val="28"/>
        </w:rPr>
        <w:t>Розділ 1. Вступ.</w:t>
      </w:r>
    </w:p>
    <w:p w:rsidR="00453F2E" w:rsidRPr="006A6BFB" w:rsidRDefault="00453F2E" w:rsidP="00453F2E">
      <w:pPr>
        <w:jc w:val="both"/>
        <w:rPr>
          <w:sz w:val="28"/>
          <w:szCs w:val="28"/>
        </w:rPr>
      </w:pPr>
    </w:p>
    <w:p w:rsidR="00453F2E" w:rsidRDefault="00453F2E" w:rsidP="00837708">
      <w:pPr>
        <w:jc w:val="both"/>
        <w:rPr>
          <w:bCs/>
          <w:sz w:val="28"/>
          <w:szCs w:val="20"/>
        </w:rPr>
      </w:pPr>
      <w:r w:rsidRPr="005B27E3">
        <w:rPr>
          <w:sz w:val="28"/>
        </w:rPr>
        <w:t xml:space="preserve">Паспорт </w:t>
      </w:r>
      <w:r w:rsidRPr="00050F96">
        <w:rPr>
          <w:bCs/>
          <w:sz w:val="28"/>
          <w:szCs w:val="20"/>
        </w:rPr>
        <w:t>забезпечення</w:t>
      </w:r>
      <w:r>
        <w:rPr>
          <w:bCs/>
          <w:sz w:val="28"/>
          <w:szCs w:val="20"/>
        </w:rPr>
        <w:t xml:space="preserve"> </w:t>
      </w:r>
      <w:r w:rsidRPr="00050F96">
        <w:rPr>
          <w:bCs/>
          <w:sz w:val="28"/>
          <w:szCs w:val="20"/>
        </w:rPr>
        <w:t>мінімально достатнього рівня</w:t>
      </w:r>
      <w:r>
        <w:rPr>
          <w:bCs/>
          <w:sz w:val="28"/>
          <w:szCs w:val="20"/>
        </w:rPr>
        <w:t xml:space="preserve"> </w:t>
      </w:r>
      <w:r w:rsidRPr="00050F96">
        <w:rPr>
          <w:bCs/>
          <w:sz w:val="28"/>
          <w:szCs w:val="20"/>
        </w:rPr>
        <w:t>безпеки населення і території</w:t>
      </w:r>
      <w:r w:rsidR="00D35062">
        <w:rPr>
          <w:bCs/>
          <w:sz w:val="28"/>
          <w:szCs w:val="20"/>
        </w:rPr>
        <w:t xml:space="preserve"> </w:t>
      </w:r>
      <w:r>
        <w:rPr>
          <w:bCs/>
          <w:sz w:val="28"/>
          <w:szCs w:val="20"/>
        </w:rPr>
        <w:t>м</w:t>
      </w:r>
      <w:r w:rsidRPr="00050F96">
        <w:rPr>
          <w:bCs/>
          <w:sz w:val="28"/>
          <w:szCs w:val="20"/>
        </w:rPr>
        <w:t>.Волноваха від надзвичайних ситуацій</w:t>
      </w:r>
      <w:r>
        <w:rPr>
          <w:bCs/>
          <w:sz w:val="28"/>
          <w:szCs w:val="20"/>
        </w:rPr>
        <w:t xml:space="preserve"> </w:t>
      </w:r>
      <w:r w:rsidRPr="00050F96">
        <w:rPr>
          <w:bCs/>
          <w:sz w:val="28"/>
          <w:szCs w:val="20"/>
        </w:rPr>
        <w:t>техногенного та природного характеру</w:t>
      </w:r>
      <w:r w:rsidR="00D35062">
        <w:rPr>
          <w:bCs/>
          <w:sz w:val="28"/>
          <w:szCs w:val="20"/>
        </w:rPr>
        <w:t xml:space="preserve"> </w:t>
      </w:r>
      <w:r>
        <w:rPr>
          <w:bCs/>
          <w:sz w:val="28"/>
          <w:szCs w:val="20"/>
        </w:rPr>
        <w:t>на 20</w:t>
      </w:r>
      <w:r w:rsidR="00761A1A">
        <w:rPr>
          <w:bCs/>
          <w:sz w:val="28"/>
          <w:szCs w:val="20"/>
        </w:rPr>
        <w:t>21</w:t>
      </w:r>
      <w:r>
        <w:rPr>
          <w:bCs/>
          <w:sz w:val="28"/>
          <w:szCs w:val="20"/>
        </w:rPr>
        <w:t xml:space="preserve"> </w:t>
      </w:r>
      <w:r w:rsidRPr="00050F96">
        <w:rPr>
          <w:bCs/>
          <w:sz w:val="28"/>
          <w:szCs w:val="20"/>
        </w:rPr>
        <w:t>рік</w:t>
      </w:r>
    </w:p>
    <w:p w:rsidR="00453F2E" w:rsidRPr="005B27E3" w:rsidRDefault="00453F2E" w:rsidP="00453F2E">
      <w:pPr>
        <w:jc w:val="both"/>
        <w:rPr>
          <w:sz w:val="28"/>
          <w:szCs w:val="28"/>
        </w:rPr>
      </w:pPr>
    </w:p>
    <w:p w:rsidR="00453F2E" w:rsidRPr="00065463" w:rsidRDefault="00453F2E" w:rsidP="00453F2E">
      <w:pPr>
        <w:rPr>
          <w:b/>
          <w:bCs/>
          <w:sz w:val="28"/>
          <w:szCs w:val="28"/>
        </w:rPr>
      </w:pPr>
      <w:r w:rsidRPr="006A6BFB">
        <w:rPr>
          <w:sz w:val="28"/>
          <w:szCs w:val="28"/>
        </w:rPr>
        <w:t xml:space="preserve">Розділ </w:t>
      </w:r>
      <w:r>
        <w:rPr>
          <w:sz w:val="28"/>
          <w:szCs w:val="28"/>
        </w:rPr>
        <w:t>2</w:t>
      </w:r>
      <w:r w:rsidRPr="006A6BFB">
        <w:rPr>
          <w:sz w:val="28"/>
          <w:szCs w:val="28"/>
        </w:rPr>
        <w:t xml:space="preserve">. </w:t>
      </w:r>
      <w:r w:rsidRPr="000E359D">
        <w:rPr>
          <w:bCs/>
          <w:sz w:val="28"/>
          <w:szCs w:val="28"/>
        </w:rPr>
        <w:t>Проблеми, на розв’язання яких спрямована Програма</w:t>
      </w:r>
      <w:r>
        <w:rPr>
          <w:bCs/>
          <w:sz w:val="28"/>
          <w:szCs w:val="28"/>
        </w:rPr>
        <w:t>.</w:t>
      </w:r>
    </w:p>
    <w:p w:rsidR="00453F2E" w:rsidRPr="000E359D" w:rsidRDefault="00453F2E" w:rsidP="00453F2E">
      <w:pPr>
        <w:jc w:val="both"/>
        <w:rPr>
          <w:sz w:val="28"/>
          <w:szCs w:val="28"/>
        </w:rPr>
      </w:pPr>
    </w:p>
    <w:p w:rsidR="00453F2E" w:rsidRPr="005B27E3" w:rsidRDefault="00453F2E" w:rsidP="00453F2E">
      <w:pPr>
        <w:jc w:val="both"/>
        <w:rPr>
          <w:sz w:val="28"/>
          <w:szCs w:val="28"/>
        </w:rPr>
      </w:pPr>
      <w:r w:rsidRPr="006A6BFB">
        <w:rPr>
          <w:sz w:val="28"/>
          <w:szCs w:val="28"/>
        </w:rPr>
        <w:t xml:space="preserve">Розділ </w:t>
      </w:r>
      <w:r>
        <w:rPr>
          <w:sz w:val="28"/>
          <w:szCs w:val="28"/>
        </w:rPr>
        <w:t>3</w:t>
      </w:r>
      <w:r w:rsidRPr="006A6BFB">
        <w:rPr>
          <w:sz w:val="28"/>
          <w:szCs w:val="28"/>
        </w:rPr>
        <w:t xml:space="preserve">. </w:t>
      </w:r>
      <w:r>
        <w:rPr>
          <w:sz w:val="28"/>
          <w:szCs w:val="28"/>
        </w:rPr>
        <w:t xml:space="preserve"> </w:t>
      </w:r>
      <w:r w:rsidRPr="000E359D">
        <w:rPr>
          <w:bCs/>
          <w:sz w:val="28"/>
          <w:szCs w:val="28"/>
          <w:lang w:bidi="uk-UA"/>
        </w:rPr>
        <w:t>Головна мета та основне завдання Програми</w:t>
      </w:r>
      <w:r>
        <w:rPr>
          <w:bCs/>
          <w:sz w:val="28"/>
          <w:szCs w:val="28"/>
          <w:lang w:bidi="uk-UA"/>
        </w:rPr>
        <w:t>.</w:t>
      </w:r>
    </w:p>
    <w:p w:rsidR="00453F2E" w:rsidRPr="006A6BFB" w:rsidRDefault="00453F2E" w:rsidP="00453F2E">
      <w:pPr>
        <w:jc w:val="both"/>
        <w:rPr>
          <w:sz w:val="28"/>
          <w:szCs w:val="28"/>
        </w:rPr>
      </w:pPr>
    </w:p>
    <w:p w:rsidR="00453F2E" w:rsidRPr="00900F3E" w:rsidRDefault="00453F2E" w:rsidP="00453F2E">
      <w:pPr>
        <w:rPr>
          <w:b/>
          <w:bCs/>
          <w:sz w:val="28"/>
          <w:szCs w:val="28"/>
        </w:rPr>
      </w:pPr>
      <w:r w:rsidRPr="006A6BFB">
        <w:rPr>
          <w:sz w:val="28"/>
          <w:szCs w:val="28"/>
        </w:rPr>
        <w:t xml:space="preserve">Розділ </w:t>
      </w:r>
      <w:r>
        <w:rPr>
          <w:sz w:val="28"/>
          <w:szCs w:val="28"/>
        </w:rPr>
        <w:t>4</w:t>
      </w:r>
      <w:r w:rsidRPr="000E359D">
        <w:rPr>
          <w:sz w:val="28"/>
          <w:szCs w:val="28"/>
        </w:rPr>
        <w:t xml:space="preserve">. </w:t>
      </w:r>
      <w:r w:rsidRPr="000E359D">
        <w:rPr>
          <w:bCs/>
          <w:sz w:val="28"/>
          <w:szCs w:val="28"/>
        </w:rPr>
        <w:t>Механізм реалізації Програми</w:t>
      </w:r>
      <w:r>
        <w:rPr>
          <w:bCs/>
          <w:sz w:val="28"/>
          <w:szCs w:val="28"/>
        </w:rPr>
        <w:t>.</w:t>
      </w:r>
    </w:p>
    <w:p w:rsidR="00453F2E" w:rsidRPr="000E359D" w:rsidRDefault="00453F2E" w:rsidP="00453F2E">
      <w:pPr>
        <w:jc w:val="both"/>
        <w:rPr>
          <w:sz w:val="28"/>
          <w:szCs w:val="28"/>
        </w:rPr>
      </w:pPr>
    </w:p>
    <w:p w:rsidR="00761A1A" w:rsidRDefault="00453F2E" w:rsidP="00761A1A">
      <w:pPr>
        <w:jc w:val="both"/>
        <w:rPr>
          <w:bCs/>
          <w:sz w:val="28"/>
          <w:szCs w:val="28"/>
          <w:lang w:bidi="uk-UA"/>
        </w:rPr>
      </w:pPr>
      <w:r w:rsidRPr="006A6BFB">
        <w:rPr>
          <w:sz w:val="28"/>
          <w:szCs w:val="28"/>
        </w:rPr>
        <w:t xml:space="preserve">Розділ </w:t>
      </w:r>
      <w:r>
        <w:rPr>
          <w:sz w:val="28"/>
          <w:szCs w:val="28"/>
        </w:rPr>
        <w:t>5</w:t>
      </w:r>
      <w:r w:rsidRPr="006A6BFB">
        <w:rPr>
          <w:sz w:val="28"/>
          <w:szCs w:val="28"/>
        </w:rPr>
        <w:t xml:space="preserve">. </w:t>
      </w:r>
      <w:r w:rsidRPr="000E359D">
        <w:rPr>
          <w:bCs/>
          <w:sz w:val="28"/>
          <w:szCs w:val="28"/>
          <w:lang w:bidi="uk-UA"/>
        </w:rPr>
        <w:t>Обсяги та джерела фінансування</w:t>
      </w:r>
      <w:r>
        <w:rPr>
          <w:bCs/>
          <w:sz w:val="28"/>
          <w:szCs w:val="28"/>
          <w:lang w:bidi="uk-UA"/>
        </w:rPr>
        <w:t>.</w:t>
      </w:r>
    </w:p>
    <w:p w:rsidR="00761A1A" w:rsidRDefault="00761A1A" w:rsidP="00761A1A">
      <w:pPr>
        <w:jc w:val="both"/>
        <w:rPr>
          <w:bCs/>
          <w:sz w:val="28"/>
          <w:szCs w:val="28"/>
          <w:lang w:bidi="uk-UA"/>
        </w:rPr>
      </w:pPr>
    </w:p>
    <w:p w:rsidR="00453F2E" w:rsidRPr="00FE0F3F" w:rsidRDefault="00453F2E" w:rsidP="00761A1A">
      <w:pPr>
        <w:jc w:val="both"/>
        <w:rPr>
          <w:b/>
          <w:color w:val="000000"/>
          <w:sz w:val="28"/>
          <w:szCs w:val="28"/>
          <w:lang w:eastAsia="uk-UA" w:bidi="uk-UA"/>
        </w:rPr>
      </w:pPr>
      <w:r w:rsidRPr="00761A1A">
        <w:rPr>
          <w:sz w:val="28"/>
          <w:szCs w:val="28"/>
        </w:rPr>
        <w:t xml:space="preserve">Розділ </w:t>
      </w:r>
      <w:r w:rsidRPr="00FE0F3F">
        <w:rPr>
          <w:sz w:val="28"/>
          <w:szCs w:val="28"/>
        </w:rPr>
        <w:t>6</w:t>
      </w:r>
      <w:r w:rsidRPr="00761A1A">
        <w:rPr>
          <w:sz w:val="28"/>
          <w:szCs w:val="28"/>
        </w:rPr>
        <w:t xml:space="preserve">. </w:t>
      </w:r>
      <w:r w:rsidRPr="00FE0F3F">
        <w:rPr>
          <w:sz w:val="28"/>
          <w:szCs w:val="28"/>
        </w:rPr>
        <w:t>Очікувані результати.</w:t>
      </w:r>
    </w:p>
    <w:p w:rsidR="00453F2E" w:rsidRDefault="00453F2E" w:rsidP="005F0615">
      <w:pPr>
        <w:pStyle w:val="10"/>
        <w:keepNext/>
        <w:keepLines/>
        <w:shd w:val="clear" w:color="auto" w:fill="auto"/>
        <w:spacing w:afterLines="20" w:line="320" w:lineRule="exact"/>
        <w:ind w:left="4780"/>
        <w:rPr>
          <w:color w:val="000000"/>
          <w:sz w:val="28"/>
          <w:szCs w:val="28"/>
          <w:lang w:eastAsia="uk-UA" w:bidi="uk-UA"/>
        </w:rPr>
      </w:pPr>
    </w:p>
    <w:p w:rsidR="00453F2E" w:rsidRDefault="00453F2E" w:rsidP="005F0615">
      <w:pPr>
        <w:pStyle w:val="10"/>
        <w:keepNext/>
        <w:keepLines/>
        <w:shd w:val="clear" w:color="auto" w:fill="auto"/>
        <w:spacing w:afterLines="20" w:line="320" w:lineRule="exact"/>
        <w:ind w:left="4780"/>
        <w:rPr>
          <w:color w:val="000000"/>
          <w:sz w:val="28"/>
          <w:szCs w:val="28"/>
          <w:lang w:eastAsia="uk-UA" w:bidi="uk-UA"/>
        </w:rPr>
      </w:pPr>
    </w:p>
    <w:p w:rsidR="00453F2E" w:rsidRDefault="00453F2E" w:rsidP="005F0615">
      <w:pPr>
        <w:pStyle w:val="10"/>
        <w:keepNext/>
        <w:keepLines/>
        <w:shd w:val="clear" w:color="auto" w:fill="auto"/>
        <w:spacing w:afterLines="20" w:line="320" w:lineRule="exact"/>
        <w:ind w:left="4780"/>
        <w:rPr>
          <w:color w:val="000000"/>
          <w:sz w:val="28"/>
          <w:szCs w:val="28"/>
          <w:lang w:eastAsia="uk-UA" w:bidi="uk-UA"/>
        </w:rPr>
      </w:pPr>
    </w:p>
    <w:p w:rsidR="00453F2E" w:rsidRDefault="00453F2E" w:rsidP="005F0615">
      <w:pPr>
        <w:pStyle w:val="10"/>
        <w:keepNext/>
        <w:keepLines/>
        <w:shd w:val="clear" w:color="auto" w:fill="auto"/>
        <w:spacing w:afterLines="20" w:line="320" w:lineRule="exact"/>
        <w:ind w:left="4780"/>
        <w:rPr>
          <w:color w:val="000000"/>
          <w:sz w:val="28"/>
          <w:szCs w:val="28"/>
          <w:lang w:eastAsia="uk-UA" w:bidi="uk-UA"/>
        </w:rPr>
      </w:pPr>
    </w:p>
    <w:p w:rsidR="00453F2E" w:rsidRDefault="00453F2E" w:rsidP="005F0615">
      <w:pPr>
        <w:pStyle w:val="10"/>
        <w:keepNext/>
        <w:keepLines/>
        <w:shd w:val="clear" w:color="auto" w:fill="auto"/>
        <w:spacing w:afterLines="20" w:line="320" w:lineRule="exact"/>
        <w:ind w:left="4780"/>
        <w:rPr>
          <w:color w:val="000000"/>
          <w:sz w:val="28"/>
          <w:szCs w:val="28"/>
          <w:lang w:eastAsia="uk-UA" w:bidi="uk-UA"/>
        </w:rPr>
      </w:pPr>
    </w:p>
    <w:p w:rsidR="00453F2E" w:rsidRDefault="00453F2E" w:rsidP="005F0615">
      <w:pPr>
        <w:pStyle w:val="10"/>
        <w:keepNext/>
        <w:keepLines/>
        <w:shd w:val="clear" w:color="auto" w:fill="auto"/>
        <w:spacing w:afterLines="20" w:line="320" w:lineRule="exact"/>
        <w:ind w:left="4780"/>
        <w:rPr>
          <w:color w:val="000000"/>
          <w:sz w:val="28"/>
          <w:szCs w:val="28"/>
          <w:lang w:eastAsia="uk-UA" w:bidi="uk-UA"/>
        </w:rPr>
      </w:pPr>
    </w:p>
    <w:p w:rsidR="00453F2E" w:rsidRDefault="00453F2E" w:rsidP="00453F2E">
      <w:pPr>
        <w:jc w:val="both"/>
        <w:rPr>
          <w:bCs/>
          <w:sz w:val="28"/>
          <w:szCs w:val="28"/>
        </w:rPr>
      </w:pPr>
    </w:p>
    <w:p w:rsidR="00453F2E" w:rsidRDefault="00453F2E" w:rsidP="00453F2E">
      <w:pPr>
        <w:jc w:val="both"/>
        <w:rPr>
          <w:bCs/>
          <w:sz w:val="28"/>
          <w:szCs w:val="28"/>
        </w:rPr>
      </w:pPr>
    </w:p>
    <w:p w:rsidR="00453F2E" w:rsidRDefault="00453F2E" w:rsidP="00453F2E">
      <w:pPr>
        <w:jc w:val="both"/>
        <w:rPr>
          <w:bCs/>
          <w:sz w:val="28"/>
          <w:szCs w:val="28"/>
        </w:rPr>
      </w:pPr>
    </w:p>
    <w:p w:rsidR="00453F2E" w:rsidRDefault="00453F2E" w:rsidP="00453F2E">
      <w:pPr>
        <w:jc w:val="both"/>
        <w:rPr>
          <w:bCs/>
          <w:sz w:val="28"/>
          <w:szCs w:val="28"/>
        </w:rPr>
      </w:pPr>
    </w:p>
    <w:p w:rsidR="00453F2E" w:rsidRDefault="00453F2E" w:rsidP="00453F2E">
      <w:pPr>
        <w:jc w:val="both"/>
        <w:rPr>
          <w:bCs/>
          <w:sz w:val="28"/>
          <w:szCs w:val="28"/>
        </w:rPr>
      </w:pPr>
    </w:p>
    <w:p w:rsidR="00453F2E" w:rsidRDefault="00453F2E" w:rsidP="00453F2E">
      <w:pPr>
        <w:jc w:val="both"/>
        <w:rPr>
          <w:bCs/>
          <w:sz w:val="28"/>
          <w:szCs w:val="28"/>
        </w:rPr>
      </w:pPr>
    </w:p>
    <w:p w:rsidR="00453F2E" w:rsidRDefault="00453F2E" w:rsidP="00453F2E">
      <w:pPr>
        <w:jc w:val="both"/>
        <w:rPr>
          <w:bCs/>
          <w:sz w:val="28"/>
          <w:szCs w:val="28"/>
        </w:rPr>
      </w:pPr>
    </w:p>
    <w:p w:rsidR="00761A1A" w:rsidRDefault="00761A1A" w:rsidP="00453F2E">
      <w:pPr>
        <w:jc w:val="both"/>
        <w:rPr>
          <w:bCs/>
          <w:sz w:val="28"/>
          <w:szCs w:val="28"/>
        </w:rPr>
      </w:pPr>
    </w:p>
    <w:p w:rsidR="00761A1A" w:rsidRDefault="00761A1A" w:rsidP="00453F2E">
      <w:pPr>
        <w:jc w:val="both"/>
        <w:rPr>
          <w:bCs/>
          <w:sz w:val="28"/>
          <w:szCs w:val="28"/>
        </w:rPr>
      </w:pPr>
    </w:p>
    <w:p w:rsidR="00761A1A" w:rsidRDefault="00761A1A" w:rsidP="00453F2E">
      <w:pPr>
        <w:jc w:val="both"/>
        <w:rPr>
          <w:bCs/>
          <w:sz w:val="28"/>
          <w:szCs w:val="28"/>
        </w:rPr>
      </w:pPr>
    </w:p>
    <w:p w:rsidR="00761A1A" w:rsidRDefault="00761A1A" w:rsidP="00453F2E">
      <w:pPr>
        <w:jc w:val="both"/>
        <w:rPr>
          <w:bCs/>
          <w:sz w:val="28"/>
          <w:szCs w:val="28"/>
        </w:rPr>
      </w:pPr>
    </w:p>
    <w:p w:rsidR="00761A1A" w:rsidRDefault="00761A1A" w:rsidP="00453F2E">
      <w:pPr>
        <w:jc w:val="both"/>
        <w:rPr>
          <w:bCs/>
          <w:sz w:val="28"/>
          <w:szCs w:val="28"/>
        </w:rPr>
      </w:pPr>
    </w:p>
    <w:p w:rsidR="00761A1A" w:rsidRDefault="00761A1A" w:rsidP="00453F2E">
      <w:pPr>
        <w:jc w:val="both"/>
        <w:rPr>
          <w:bCs/>
          <w:sz w:val="28"/>
          <w:szCs w:val="28"/>
        </w:rPr>
      </w:pPr>
    </w:p>
    <w:p w:rsidR="00761A1A" w:rsidRDefault="00761A1A" w:rsidP="00453F2E">
      <w:pPr>
        <w:jc w:val="both"/>
        <w:rPr>
          <w:bCs/>
          <w:sz w:val="28"/>
          <w:szCs w:val="28"/>
        </w:rPr>
      </w:pPr>
    </w:p>
    <w:p w:rsidR="00D35062" w:rsidRDefault="00D35062" w:rsidP="00453F2E">
      <w:pPr>
        <w:jc w:val="both"/>
        <w:rPr>
          <w:bCs/>
          <w:sz w:val="28"/>
          <w:szCs w:val="28"/>
        </w:rPr>
      </w:pPr>
    </w:p>
    <w:p w:rsidR="00761A1A" w:rsidRDefault="00761A1A" w:rsidP="00453F2E">
      <w:pPr>
        <w:jc w:val="both"/>
        <w:rPr>
          <w:bCs/>
          <w:sz w:val="28"/>
          <w:szCs w:val="28"/>
        </w:rPr>
      </w:pPr>
    </w:p>
    <w:p w:rsidR="00761A1A" w:rsidRDefault="00761A1A" w:rsidP="00453F2E">
      <w:pPr>
        <w:jc w:val="both"/>
        <w:rPr>
          <w:bCs/>
          <w:sz w:val="28"/>
          <w:szCs w:val="28"/>
        </w:rPr>
      </w:pPr>
    </w:p>
    <w:p w:rsidR="00761A1A" w:rsidRDefault="00761A1A" w:rsidP="00453F2E">
      <w:pPr>
        <w:jc w:val="both"/>
        <w:rPr>
          <w:bCs/>
          <w:sz w:val="28"/>
          <w:szCs w:val="28"/>
        </w:rPr>
      </w:pPr>
    </w:p>
    <w:p w:rsidR="00453F2E" w:rsidRDefault="00453F2E" w:rsidP="00453F2E">
      <w:pPr>
        <w:jc w:val="both"/>
        <w:rPr>
          <w:bCs/>
          <w:sz w:val="28"/>
          <w:szCs w:val="28"/>
        </w:rPr>
      </w:pPr>
    </w:p>
    <w:p w:rsidR="00453F2E" w:rsidRPr="00FE13E2" w:rsidRDefault="00453F2E" w:rsidP="00453F2E">
      <w:pPr>
        <w:jc w:val="both"/>
        <w:rPr>
          <w:bCs/>
          <w:sz w:val="28"/>
          <w:szCs w:val="28"/>
        </w:rPr>
      </w:pPr>
    </w:p>
    <w:p w:rsidR="00453F2E" w:rsidRPr="00065463" w:rsidRDefault="00453F2E" w:rsidP="00453F2E">
      <w:pPr>
        <w:jc w:val="center"/>
        <w:rPr>
          <w:b/>
          <w:sz w:val="28"/>
          <w:szCs w:val="28"/>
        </w:rPr>
      </w:pPr>
      <w:r>
        <w:rPr>
          <w:b/>
          <w:sz w:val="28"/>
          <w:szCs w:val="28"/>
        </w:rPr>
        <w:lastRenderedPageBreak/>
        <w:t xml:space="preserve">1. </w:t>
      </w:r>
      <w:r w:rsidRPr="00065463">
        <w:rPr>
          <w:b/>
          <w:sz w:val="28"/>
          <w:szCs w:val="28"/>
        </w:rPr>
        <w:t xml:space="preserve"> </w:t>
      </w:r>
      <w:r>
        <w:rPr>
          <w:b/>
          <w:sz w:val="28"/>
          <w:szCs w:val="28"/>
        </w:rPr>
        <w:t>Вступ</w:t>
      </w:r>
    </w:p>
    <w:p w:rsidR="00453F2E" w:rsidRDefault="00453F2E" w:rsidP="00453F2E">
      <w:pPr>
        <w:ind w:firstLine="708"/>
        <w:jc w:val="both"/>
        <w:rPr>
          <w:bCs/>
          <w:sz w:val="28"/>
          <w:szCs w:val="28"/>
        </w:rPr>
      </w:pPr>
    </w:p>
    <w:p w:rsidR="00453F2E" w:rsidRPr="00065463" w:rsidRDefault="00453F2E" w:rsidP="00453F2E">
      <w:pPr>
        <w:ind w:firstLine="708"/>
        <w:jc w:val="both"/>
        <w:rPr>
          <w:bCs/>
          <w:sz w:val="28"/>
          <w:szCs w:val="20"/>
        </w:rPr>
      </w:pPr>
      <w:r w:rsidRPr="00FE13E2">
        <w:rPr>
          <w:bCs/>
          <w:sz w:val="28"/>
          <w:szCs w:val="28"/>
        </w:rPr>
        <w:t xml:space="preserve">Програма </w:t>
      </w:r>
      <w:r>
        <w:rPr>
          <w:bCs/>
          <w:sz w:val="28"/>
          <w:szCs w:val="20"/>
        </w:rPr>
        <w:t xml:space="preserve">забезпечення мінімально достатнього рівня безпеки населення і </w:t>
      </w:r>
      <w:r w:rsidRPr="00050F96">
        <w:rPr>
          <w:bCs/>
          <w:sz w:val="28"/>
          <w:szCs w:val="20"/>
        </w:rPr>
        <w:t>території</w:t>
      </w:r>
      <w:r>
        <w:rPr>
          <w:bCs/>
          <w:sz w:val="28"/>
          <w:szCs w:val="20"/>
        </w:rPr>
        <w:t xml:space="preserve"> м</w:t>
      </w:r>
      <w:r w:rsidRPr="00050F96">
        <w:rPr>
          <w:bCs/>
          <w:sz w:val="28"/>
          <w:szCs w:val="20"/>
        </w:rPr>
        <w:t>.Волноваха від надзвичайних ситуацій</w:t>
      </w:r>
      <w:r>
        <w:rPr>
          <w:bCs/>
          <w:sz w:val="28"/>
          <w:szCs w:val="20"/>
        </w:rPr>
        <w:t xml:space="preserve"> </w:t>
      </w:r>
      <w:r w:rsidRPr="00050F96">
        <w:rPr>
          <w:bCs/>
          <w:sz w:val="28"/>
          <w:szCs w:val="20"/>
        </w:rPr>
        <w:t>техно</w:t>
      </w:r>
      <w:r>
        <w:rPr>
          <w:bCs/>
          <w:sz w:val="28"/>
          <w:szCs w:val="20"/>
        </w:rPr>
        <w:t>генного та природного характеру на 20</w:t>
      </w:r>
      <w:r w:rsidR="00171A17">
        <w:rPr>
          <w:bCs/>
          <w:sz w:val="28"/>
          <w:szCs w:val="20"/>
        </w:rPr>
        <w:t>21</w:t>
      </w:r>
      <w:r w:rsidRPr="00050F96">
        <w:rPr>
          <w:bCs/>
          <w:sz w:val="28"/>
          <w:szCs w:val="20"/>
        </w:rPr>
        <w:t xml:space="preserve"> рік</w:t>
      </w:r>
      <w:r>
        <w:rPr>
          <w:bCs/>
          <w:sz w:val="28"/>
          <w:szCs w:val="20"/>
        </w:rPr>
        <w:t xml:space="preserve"> </w:t>
      </w:r>
      <w:r w:rsidRPr="00FE13E2">
        <w:rPr>
          <w:bCs/>
          <w:sz w:val="28"/>
          <w:szCs w:val="28"/>
        </w:rPr>
        <w:t xml:space="preserve"> (далі - Програма) розроблена  </w:t>
      </w:r>
      <w:r w:rsidR="00FE0F3F">
        <w:rPr>
          <w:bCs/>
          <w:sz w:val="28"/>
          <w:szCs w:val="28"/>
        </w:rPr>
        <w:t>військово-цивільною адміністрацією міста Волноваха.</w:t>
      </w:r>
    </w:p>
    <w:p w:rsidR="00453F2E" w:rsidRPr="00837708" w:rsidRDefault="00453F2E" w:rsidP="00453F2E">
      <w:pPr>
        <w:ind w:firstLine="708"/>
        <w:jc w:val="both"/>
        <w:rPr>
          <w:sz w:val="28"/>
          <w:szCs w:val="28"/>
        </w:rPr>
      </w:pPr>
      <w:r w:rsidRPr="00837708">
        <w:rPr>
          <w:sz w:val="28"/>
          <w:szCs w:val="28"/>
        </w:rPr>
        <w:t>В основу Програми покладені положення Кодексу цивільного захисту України, Закону України «Про Загальнодержавну цільову програму захисту населення і територій від надзвичайних ситуацій техногенного та природного характеру на 2013-2017 роки»</w:t>
      </w:r>
      <w:r w:rsidR="00171A17" w:rsidRPr="00837708">
        <w:rPr>
          <w:sz w:val="28"/>
          <w:szCs w:val="28"/>
        </w:rPr>
        <w:t xml:space="preserve">, Закону України « Про забезпечення санітарно та епідемічного благополуччя населення», Закону України «Про захист населення від інфекційних хвороб», </w:t>
      </w:r>
      <w:r w:rsidR="00C749A4" w:rsidRPr="00837708">
        <w:rPr>
          <w:bCs/>
          <w:sz w:val="28"/>
          <w:szCs w:val="28"/>
        </w:rPr>
        <w:t xml:space="preserve">постанови Кабінету Міністрів України від 09.12.2020 року №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w:t>
      </w:r>
      <w:r w:rsidR="00C749A4" w:rsidRPr="00837708">
        <w:rPr>
          <w:bCs/>
          <w:sz w:val="28"/>
          <w:szCs w:val="28"/>
          <w:shd w:val="clear" w:color="auto" w:fill="FFFFFF"/>
        </w:rPr>
        <w:t xml:space="preserve">COVID-19, спричиненої </w:t>
      </w:r>
      <w:proofErr w:type="spellStart"/>
      <w:r w:rsidR="00C749A4" w:rsidRPr="00837708">
        <w:rPr>
          <w:bCs/>
          <w:sz w:val="28"/>
          <w:szCs w:val="28"/>
          <w:shd w:val="clear" w:color="auto" w:fill="FFFFFF"/>
        </w:rPr>
        <w:t>коронавірусом</w:t>
      </w:r>
      <w:proofErr w:type="spellEnd"/>
      <w:r w:rsidR="00C749A4" w:rsidRPr="00837708">
        <w:rPr>
          <w:bCs/>
          <w:sz w:val="28"/>
          <w:szCs w:val="28"/>
          <w:shd w:val="clear" w:color="auto" w:fill="FFFFFF"/>
        </w:rPr>
        <w:t xml:space="preserve"> SARS-CoV-2</w:t>
      </w:r>
      <w:r w:rsidR="00C749A4" w:rsidRPr="00837708">
        <w:rPr>
          <w:bCs/>
          <w:sz w:val="28"/>
          <w:szCs w:val="28"/>
        </w:rPr>
        <w:t>»</w:t>
      </w:r>
      <w:r w:rsidRPr="00837708">
        <w:rPr>
          <w:sz w:val="28"/>
          <w:szCs w:val="28"/>
        </w:rPr>
        <w:t>.</w:t>
      </w:r>
    </w:p>
    <w:p w:rsidR="00453F2E" w:rsidRPr="00FE13E2" w:rsidRDefault="00453F2E" w:rsidP="00453F2E">
      <w:pPr>
        <w:ind w:firstLine="708"/>
        <w:jc w:val="both"/>
        <w:rPr>
          <w:sz w:val="28"/>
          <w:szCs w:val="28"/>
        </w:rPr>
      </w:pPr>
      <w:r w:rsidRPr="00FE13E2">
        <w:rPr>
          <w:sz w:val="28"/>
          <w:szCs w:val="28"/>
        </w:rPr>
        <w:t xml:space="preserve">Програма визначає основні цілі і завдання розвитку територіальної підсистеми єдиної системи цивільного захисту з питань попередження і оперативного реагування на надзвичайні ситуації техногенного та природного характеру, захисту населення і територій від них </w:t>
      </w:r>
      <w:r>
        <w:rPr>
          <w:sz w:val="28"/>
          <w:szCs w:val="28"/>
        </w:rPr>
        <w:t>протягом 20</w:t>
      </w:r>
      <w:r w:rsidR="00171A17">
        <w:rPr>
          <w:sz w:val="28"/>
          <w:szCs w:val="28"/>
        </w:rPr>
        <w:t>21</w:t>
      </w:r>
      <w:r>
        <w:rPr>
          <w:sz w:val="28"/>
          <w:szCs w:val="28"/>
        </w:rPr>
        <w:t xml:space="preserve"> року</w:t>
      </w:r>
      <w:r w:rsidRPr="00FE13E2">
        <w:rPr>
          <w:sz w:val="28"/>
          <w:szCs w:val="28"/>
        </w:rPr>
        <w:t>.</w:t>
      </w:r>
    </w:p>
    <w:p w:rsidR="00FE0F3F" w:rsidRPr="00FE0F3F" w:rsidRDefault="00453F2E" w:rsidP="00FE0F3F">
      <w:pPr>
        <w:ind w:firstLine="708"/>
        <w:jc w:val="both"/>
        <w:rPr>
          <w:sz w:val="28"/>
          <w:szCs w:val="28"/>
          <w:lang w:bidi="uk-UA"/>
        </w:rPr>
      </w:pPr>
      <w:r w:rsidRPr="00FE13E2">
        <w:rPr>
          <w:sz w:val="28"/>
          <w:szCs w:val="28"/>
        </w:rPr>
        <w:t xml:space="preserve">Програмою передбачені заходи, фінансування яких здійснюватиметься за рахунок </w:t>
      </w:r>
      <w:r w:rsidR="00FE0F3F" w:rsidRPr="00FE0F3F">
        <w:rPr>
          <w:sz w:val="28"/>
          <w:szCs w:val="28"/>
          <w:lang w:bidi="uk-UA"/>
        </w:rPr>
        <w:t>місь</w:t>
      </w:r>
      <w:r w:rsidR="00FE0F3F">
        <w:rPr>
          <w:sz w:val="28"/>
          <w:szCs w:val="28"/>
          <w:lang w:bidi="uk-UA"/>
        </w:rPr>
        <w:t>кого</w:t>
      </w:r>
      <w:r w:rsidR="00FE0F3F" w:rsidRPr="00FE0F3F">
        <w:rPr>
          <w:sz w:val="28"/>
          <w:szCs w:val="28"/>
          <w:lang w:bidi="uk-UA"/>
        </w:rPr>
        <w:t xml:space="preserve"> бюджет</w:t>
      </w:r>
      <w:r w:rsidR="00FE0F3F">
        <w:rPr>
          <w:sz w:val="28"/>
          <w:szCs w:val="28"/>
          <w:lang w:bidi="uk-UA"/>
        </w:rPr>
        <w:t>у та інших джерел</w:t>
      </w:r>
      <w:r w:rsidR="00FE0F3F" w:rsidRPr="00FE0F3F">
        <w:rPr>
          <w:sz w:val="28"/>
          <w:szCs w:val="28"/>
          <w:lang w:bidi="uk-UA"/>
        </w:rPr>
        <w:t xml:space="preserve"> не заборонен</w:t>
      </w:r>
      <w:r w:rsidR="00FE0F3F">
        <w:rPr>
          <w:sz w:val="28"/>
          <w:szCs w:val="28"/>
          <w:lang w:bidi="uk-UA"/>
        </w:rPr>
        <w:t>их</w:t>
      </w:r>
      <w:r w:rsidR="00FE0F3F" w:rsidRPr="00FE0F3F">
        <w:rPr>
          <w:sz w:val="28"/>
          <w:szCs w:val="28"/>
          <w:lang w:bidi="uk-UA"/>
        </w:rPr>
        <w:t xml:space="preserve"> законодавством.</w:t>
      </w:r>
    </w:p>
    <w:p w:rsidR="00453F2E" w:rsidRDefault="00453F2E" w:rsidP="00453F2E">
      <w:pPr>
        <w:jc w:val="both"/>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jc w:val="center"/>
        <w:rPr>
          <w:b/>
          <w:bCs/>
          <w:sz w:val="28"/>
          <w:szCs w:val="28"/>
        </w:rPr>
      </w:pPr>
    </w:p>
    <w:p w:rsidR="00453F2E" w:rsidRDefault="00453F2E" w:rsidP="00453F2E">
      <w:pPr>
        <w:pStyle w:val="30"/>
        <w:shd w:val="clear" w:color="auto" w:fill="auto"/>
        <w:spacing w:after="0" w:line="260" w:lineRule="exact"/>
        <w:rPr>
          <w:rFonts w:ascii="Times New Roman" w:hAnsi="Times New Roman" w:cs="Times New Roman"/>
          <w:color w:val="000000"/>
          <w:sz w:val="28"/>
          <w:szCs w:val="28"/>
          <w:lang w:eastAsia="uk-UA" w:bidi="uk-UA"/>
        </w:rPr>
      </w:pPr>
      <w:r w:rsidRPr="00FE0F3F">
        <w:rPr>
          <w:rFonts w:ascii="Times New Roman" w:hAnsi="Times New Roman" w:cs="Times New Roman"/>
          <w:color w:val="000000"/>
          <w:sz w:val="28"/>
          <w:szCs w:val="28"/>
          <w:lang w:eastAsia="uk-UA" w:bidi="uk-UA"/>
        </w:rPr>
        <w:lastRenderedPageBreak/>
        <w:t>ПАСПОРТ</w:t>
      </w:r>
    </w:p>
    <w:p w:rsidR="00FE0F3F" w:rsidRPr="00FE0F3F" w:rsidRDefault="00FE0F3F" w:rsidP="00453F2E">
      <w:pPr>
        <w:pStyle w:val="30"/>
        <w:shd w:val="clear" w:color="auto" w:fill="auto"/>
        <w:spacing w:after="0" w:line="260" w:lineRule="exact"/>
        <w:rPr>
          <w:rFonts w:ascii="Times New Roman" w:hAnsi="Times New Roman" w:cs="Times New Roman"/>
          <w:color w:val="000000"/>
          <w:sz w:val="28"/>
          <w:szCs w:val="28"/>
          <w:lang w:eastAsia="uk-UA" w:bidi="uk-UA"/>
        </w:rPr>
      </w:pPr>
    </w:p>
    <w:p w:rsidR="00453F2E" w:rsidRDefault="00453F2E" w:rsidP="00453F2E">
      <w:pPr>
        <w:pStyle w:val="30"/>
        <w:shd w:val="clear" w:color="auto" w:fill="auto"/>
        <w:spacing w:after="0" w:line="260" w:lineRule="exact"/>
        <w:rPr>
          <w:rFonts w:ascii="Times New Roman" w:hAnsi="Times New Roman" w:cs="Times New Roman"/>
          <w:b w:val="0"/>
          <w:sz w:val="28"/>
          <w:szCs w:val="28"/>
        </w:rPr>
      </w:pPr>
      <w:r w:rsidRPr="00FE0F3F">
        <w:rPr>
          <w:rFonts w:ascii="Times New Roman" w:hAnsi="Times New Roman" w:cs="Times New Roman"/>
          <w:b w:val="0"/>
          <w:bCs w:val="0"/>
          <w:sz w:val="28"/>
          <w:szCs w:val="28"/>
        </w:rPr>
        <w:t>Програми забезпечення мінімально достатнього рівня безпеки населення і території м.Волноваха від надзвичайних ситуацій техногенного та природного характеру на 20</w:t>
      </w:r>
      <w:r w:rsidR="00761A1A">
        <w:rPr>
          <w:rFonts w:ascii="Times New Roman" w:hAnsi="Times New Roman" w:cs="Times New Roman"/>
          <w:b w:val="0"/>
          <w:bCs w:val="0"/>
          <w:sz w:val="28"/>
          <w:szCs w:val="28"/>
        </w:rPr>
        <w:t>21</w:t>
      </w:r>
      <w:r w:rsidRPr="00FE0F3F">
        <w:rPr>
          <w:rFonts w:ascii="Times New Roman" w:hAnsi="Times New Roman" w:cs="Times New Roman"/>
          <w:b w:val="0"/>
          <w:bCs w:val="0"/>
          <w:sz w:val="28"/>
          <w:szCs w:val="28"/>
        </w:rPr>
        <w:t xml:space="preserve"> рік</w:t>
      </w:r>
      <w:r w:rsidRPr="00FE0F3F">
        <w:rPr>
          <w:rFonts w:ascii="Times New Roman" w:hAnsi="Times New Roman" w:cs="Times New Roman"/>
          <w:b w:val="0"/>
          <w:sz w:val="28"/>
          <w:szCs w:val="28"/>
        </w:rPr>
        <w:t xml:space="preserve"> </w:t>
      </w:r>
    </w:p>
    <w:p w:rsidR="00FE0F3F" w:rsidRPr="00FE0F3F" w:rsidRDefault="00FE0F3F" w:rsidP="00453F2E">
      <w:pPr>
        <w:pStyle w:val="30"/>
        <w:shd w:val="clear" w:color="auto" w:fill="auto"/>
        <w:spacing w:after="0" w:line="260" w:lineRule="exact"/>
        <w:rPr>
          <w:rFonts w:ascii="Times New Roman" w:hAnsi="Times New Roman" w:cs="Times New Roman"/>
          <w:b w:val="0"/>
          <w:sz w:val="28"/>
          <w:szCs w:val="28"/>
        </w:rPr>
      </w:pPr>
    </w:p>
    <w:tbl>
      <w:tblPr>
        <w:tblStyle w:val="a5"/>
        <w:tblW w:w="9654" w:type="dxa"/>
        <w:tblLook w:val="01E0"/>
      </w:tblPr>
      <w:tblGrid>
        <w:gridCol w:w="809"/>
        <w:gridCol w:w="4424"/>
        <w:gridCol w:w="4421"/>
      </w:tblGrid>
      <w:tr w:rsidR="00453F2E" w:rsidRPr="00FE0F3F" w:rsidTr="00472B08">
        <w:tc>
          <w:tcPr>
            <w:tcW w:w="795" w:type="dxa"/>
            <w:hideMark/>
          </w:tcPr>
          <w:p w:rsidR="00453F2E" w:rsidRPr="00FE0F3F" w:rsidRDefault="00453F2E" w:rsidP="00472B08">
            <w:pPr>
              <w:jc w:val="both"/>
              <w:rPr>
                <w:sz w:val="28"/>
                <w:szCs w:val="28"/>
                <w:lang w:eastAsia="uk-UA"/>
              </w:rPr>
            </w:pPr>
            <w:r w:rsidRPr="00FE0F3F">
              <w:rPr>
                <w:sz w:val="28"/>
                <w:szCs w:val="28"/>
                <w:lang w:eastAsia="uk-UA"/>
              </w:rPr>
              <w:t>1</w:t>
            </w:r>
          </w:p>
        </w:tc>
        <w:tc>
          <w:tcPr>
            <w:tcW w:w="4351" w:type="dxa"/>
            <w:hideMark/>
          </w:tcPr>
          <w:p w:rsidR="00453F2E" w:rsidRPr="00FE0F3F" w:rsidRDefault="00453F2E" w:rsidP="00472B08">
            <w:pPr>
              <w:jc w:val="both"/>
              <w:rPr>
                <w:sz w:val="28"/>
                <w:szCs w:val="28"/>
                <w:lang w:eastAsia="uk-UA"/>
              </w:rPr>
            </w:pPr>
            <w:r w:rsidRPr="00FE0F3F">
              <w:rPr>
                <w:sz w:val="28"/>
                <w:szCs w:val="28"/>
                <w:lang w:eastAsia="uk-UA"/>
              </w:rPr>
              <w:t>Ініціатор розроблення Програми</w:t>
            </w:r>
          </w:p>
        </w:tc>
        <w:tc>
          <w:tcPr>
            <w:tcW w:w="4348" w:type="dxa"/>
            <w:hideMark/>
          </w:tcPr>
          <w:p w:rsidR="00453F2E" w:rsidRPr="00FE0F3F" w:rsidRDefault="00FE0F3F" w:rsidP="00472B08">
            <w:pPr>
              <w:jc w:val="both"/>
              <w:rPr>
                <w:sz w:val="28"/>
                <w:szCs w:val="28"/>
                <w:lang w:eastAsia="uk-UA"/>
              </w:rPr>
            </w:pPr>
            <w:r>
              <w:rPr>
                <w:sz w:val="28"/>
                <w:szCs w:val="28"/>
                <w:lang w:eastAsia="uk-UA"/>
              </w:rPr>
              <w:t>Керівник військово-цивільної адміністрації</w:t>
            </w:r>
          </w:p>
        </w:tc>
      </w:tr>
      <w:tr w:rsidR="00453F2E" w:rsidRPr="00FE0F3F" w:rsidTr="00472B08">
        <w:tc>
          <w:tcPr>
            <w:tcW w:w="795" w:type="dxa"/>
            <w:hideMark/>
          </w:tcPr>
          <w:p w:rsidR="00453F2E" w:rsidRPr="00FE0F3F" w:rsidRDefault="00453F2E" w:rsidP="00472B08">
            <w:pPr>
              <w:jc w:val="both"/>
              <w:rPr>
                <w:sz w:val="28"/>
                <w:szCs w:val="28"/>
                <w:lang w:eastAsia="uk-UA"/>
              </w:rPr>
            </w:pPr>
            <w:r w:rsidRPr="00FE0F3F">
              <w:rPr>
                <w:sz w:val="28"/>
                <w:szCs w:val="28"/>
                <w:lang w:eastAsia="uk-UA"/>
              </w:rPr>
              <w:t>2</w:t>
            </w:r>
          </w:p>
        </w:tc>
        <w:tc>
          <w:tcPr>
            <w:tcW w:w="4351" w:type="dxa"/>
            <w:hideMark/>
          </w:tcPr>
          <w:p w:rsidR="00453F2E" w:rsidRPr="00FE0F3F" w:rsidRDefault="00453F2E" w:rsidP="00472B08">
            <w:pPr>
              <w:jc w:val="both"/>
              <w:rPr>
                <w:sz w:val="28"/>
                <w:szCs w:val="28"/>
                <w:lang w:eastAsia="uk-UA"/>
              </w:rPr>
            </w:pPr>
            <w:r w:rsidRPr="00FE0F3F">
              <w:rPr>
                <w:sz w:val="28"/>
                <w:szCs w:val="28"/>
                <w:lang w:eastAsia="uk-UA"/>
              </w:rPr>
              <w:t>Розробник програми</w:t>
            </w:r>
          </w:p>
        </w:tc>
        <w:tc>
          <w:tcPr>
            <w:tcW w:w="4348" w:type="dxa"/>
          </w:tcPr>
          <w:p w:rsidR="00453F2E" w:rsidRPr="00FE0F3F" w:rsidRDefault="00FE0F3F" w:rsidP="003218AC">
            <w:pPr>
              <w:jc w:val="both"/>
              <w:rPr>
                <w:sz w:val="28"/>
                <w:szCs w:val="28"/>
                <w:lang w:eastAsia="uk-UA"/>
              </w:rPr>
            </w:pPr>
            <w:r w:rsidRPr="00FE0F3F">
              <w:rPr>
                <w:sz w:val="28"/>
                <w:szCs w:val="28"/>
                <w:lang w:eastAsia="uk-UA"/>
              </w:rPr>
              <w:t>Відділ з питань житлово-комунального господарства</w:t>
            </w:r>
            <w:r w:rsidR="003218AC">
              <w:rPr>
                <w:sz w:val="28"/>
                <w:szCs w:val="28"/>
                <w:lang w:eastAsia="uk-UA"/>
              </w:rPr>
              <w:t>, сектор з питань мобілізаційної та оборонної роботи</w:t>
            </w:r>
          </w:p>
        </w:tc>
      </w:tr>
      <w:tr w:rsidR="00453F2E" w:rsidRPr="00FE0F3F" w:rsidTr="00472B08">
        <w:tc>
          <w:tcPr>
            <w:tcW w:w="795" w:type="dxa"/>
            <w:hideMark/>
          </w:tcPr>
          <w:p w:rsidR="00453F2E" w:rsidRPr="00FE0F3F" w:rsidRDefault="00453F2E" w:rsidP="00472B08">
            <w:pPr>
              <w:jc w:val="both"/>
              <w:rPr>
                <w:sz w:val="28"/>
                <w:szCs w:val="28"/>
                <w:lang w:eastAsia="uk-UA"/>
              </w:rPr>
            </w:pPr>
            <w:r w:rsidRPr="00FE0F3F">
              <w:rPr>
                <w:sz w:val="28"/>
                <w:szCs w:val="28"/>
                <w:lang w:eastAsia="uk-UA"/>
              </w:rPr>
              <w:t>3</w:t>
            </w:r>
          </w:p>
        </w:tc>
        <w:tc>
          <w:tcPr>
            <w:tcW w:w="4351" w:type="dxa"/>
            <w:hideMark/>
          </w:tcPr>
          <w:p w:rsidR="00453F2E" w:rsidRPr="00FE0F3F" w:rsidRDefault="00453F2E" w:rsidP="00472B08">
            <w:pPr>
              <w:jc w:val="both"/>
              <w:rPr>
                <w:sz w:val="28"/>
                <w:szCs w:val="28"/>
                <w:lang w:eastAsia="uk-UA"/>
              </w:rPr>
            </w:pPr>
            <w:r w:rsidRPr="00FE0F3F">
              <w:rPr>
                <w:sz w:val="28"/>
                <w:szCs w:val="28"/>
                <w:lang w:eastAsia="uk-UA"/>
              </w:rPr>
              <w:t>Відповідальний виконавець Програми</w:t>
            </w:r>
          </w:p>
        </w:tc>
        <w:tc>
          <w:tcPr>
            <w:tcW w:w="4348" w:type="dxa"/>
            <w:hideMark/>
          </w:tcPr>
          <w:p w:rsidR="00453F2E" w:rsidRPr="00FE0F3F" w:rsidRDefault="00FE0F3F" w:rsidP="003218AC">
            <w:pPr>
              <w:jc w:val="both"/>
              <w:rPr>
                <w:sz w:val="28"/>
                <w:szCs w:val="28"/>
                <w:lang w:eastAsia="uk-UA"/>
              </w:rPr>
            </w:pPr>
            <w:r w:rsidRPr="00FE0F3F">
              <w:rPr>
                <w:sz w:val="28"/>
                <w:szCs w:val="28"/>
                <w:lang w:eastAsia="uk-UA"/>
              </w:rPr>
              <w:t>Відділ з питань житлово-комунального господарства</w:t>
            </w:r>
            <w:r>
              <w:rPr>
                <w:sz w:val="28"/>
                <w:szCs w:val="28"/>
                <w:lang w:eastAsia="uk-UA"/>
              </w:rPr>
              <w:t xml:space="preserve">,  </w:t>
            </w:r>
            <w:r>
              <w:rPr>
                <w:bCs/>
                <w:sz w:val="28"/>
                <w:szCs w:val="20"/>
              </w:rPr>
              <w:t>сектор з питань мобілізаційної та оборонної роботи</w:t>
            </w:r>
          </w:p>
        </w:tc>
      </w:tr>
      <w:tr w:rsidR="00453F2E" w:rsidRPr="00FE0F3F" w:rsidTr="00472B08">
        <w:tc>
          <w:tcPr>
            <w:tcW w:w="795" w:type="dxa"/>
            <w:hideMark/>
          </w:tcPr>
          <w:p w:rsidR="00453F2E" w:rsidRPr="00FE0F3F" w:rsidRDefault="00453F2E" w:rsidP="00472B08">
            <w:pPr>
              <w:jc w:val="both"/>
              <w:rPr>
                <w:sz w:val="28"/>
                <w:szCs w:val="28"/>
                <w:lang w:eastAsia="uk-UA"/>
              </w:rPr>
            </w:pPr>
            <w:r w:rsidRPr="00FE0F3F">
              <w:rPr>
                <w:sz w:val="28"/>
                <w:szCs w:val="28"/>
                <w:lang w:eastAsia="uk-UA"/>
              </w:rPr>
              <w:t>4</w:t>
            </w:r>
          </w:p>
        </w:tc>
        <w:tc>
          <w:tcPr>
            <w:tcW w:w="4351" w:type="dxa"/>
            <w:hideMark/>
          </w:tcPr>
          <w:p w:rsidR="00453F2E" w:rsidRPr="00FE0F3F" w:rsidRDefault="00453F2E" w:rsidP="00472B08">
            <w:pPr>
              <w:jc w:val="both"/>
              <w:rPr>
                <w:sz w:val="28"/>
                <w:szCs w:val="28"/>
                <w:lang w:eastAsia="uk-UA"/>
              </w:rPr>
            </w:pPr>
            <w:r w:rsidRPr="00FE0F3F">
              <w:rPr>
                <w:sz w:val="28"/>
                <w:szCs w:val="28"/>
                <w:lang w:eastAsia="uk-UA"/>
              </w:rPr>
              <w:t>Учасники Програми</w:t>
            </w:r>
          </w:p>
        </w:tc>
        <w:tc>
          <w:tcPr>
            <w:tcW w:w="4348" w:type="dxa"/>
          </w:tcPr>
          <w:p w:rsidR="00453F2E" w:rsidRPr="00FE0F3F" w:rsidRDefault="00453F2E" w:rsidP="00C749A4">
            <w:pPr>
              <w:jc w:val="both"/>
              <w:rPr>
                <w:sz w:val="28"/>
                <w:szCs w:val="28"/>
                <w:lang w:eastAsia="uk-UA"/>
              </w:rPr>
            </w:pPr>
            <w:r w:rsidRPr="00FE0F3F">
              <w:rPr>
                <w:sz w:val="28"/>
                <w:szCs w:val="28"/>
                <w:lang w:eastAsia="uk-UA"/>
              </w:rPr>
              <w:t xml:space="preserve">Територіальна громада міста, </w:t>
            </w:r>
            <w:r w:rsidR="00FE0F3F" w:rsidRPr="00FE0F3F">
              <w:rPr>
                <w:sz w:val="28"/>
                <w:szCs w:val="28"/>
                <w:lang w:eastAsia="uk-UA"/>
              </w:rPr>
              <w:t>військово-цивільна адміністрація</w:t>
            </w:r>
            <w:r w:rsidR="00D35062">
              <w:rPr>
                <w:sz w:val="28"/>
                <w:szCs w:val="28"/>
                <w:lang w:eastAsia="uk-UA"/>
              </w:rPr>
              <w:t xml:space="preserve"> м.Волноваха</w:t>
            </w:r>
            <w:r w:rsidRPr="00FE0F3F">
              <w:rPr>
                <w:sz w:val="28"/>
                <w:szCs w:val="28"/>
                <w:lang w:eastAsia="uk-UA"/>
              </w:rPr>
              <w:t xml:space="preserve">, </w:t>
            </w:r>
            <w:r w:rsidRPr="00FE0F3F">
              <w:rPr>
                <w:bCs/>
                <w:sz w:val="28"/>
                <w:szCs w:val="28"/>
              </w:rPr>
              <w:t>11 державн</w:t>
            </w:r>
            <w:r w:rsidR="00C749A4">
              <w:rPr>
                <w:bCs/>
                <w:sz w:val="28"/>
                <w:szCs w:val="28"/>
              </w:rPr>
              <w:t>ий</w:t>
            </w:r>
            <w:r w:rsidRPr="00FE0F3F">
              <w:rPr>
                <w:bCs/>
                <w:sz w:val="28"/>
                <w:szCs w:val="28"/>
              </w:rPr>
              <w:t xml:space="preserve"> пожежно-рятувального загону Головного управлінням ДСНС у Донецькій  області</w:t>
            </w:r>
            <w:r w:rsidR="003218AC">
              <w:rPr>
                <w:bCs/>
                <w:sz w:val="28"/>
                <w:szCs w:val="28"/>
              </w:rPr>
              <w:t>, Волноваський відділ поліції ГУНП в Донецькій області, заклади охорони здоров’я, дошкільної</w:t>
            </w:r>
            <w:r w:rsidR="00C749A4">
              <w:rPr>
                <w:bCs/>
                <w:sz w:val="28"/>
                <w:szCs w:val="28"/>
              </w:rPr>
              <w:t xml:space="preserve"> та шкільної</w:t>
            </w:r>
            <w:r w:rsidR="003218AC">
              <w:rPr>
                <w:bCs/>
                <w:sz w:val="28"/>
                <w:szCs w:val="28"/>
              </w:rPr>
              <w:t xml:space="preserve"> освіти</w:t>
            </w:r>
            <w:r w:rsidRPr="00FE0F3F">
              <w:rPr>
                <w:sz w:val="28"/>
                <w:szCs w:val="28"/>
                <w:lang w:eastAsia="uk-UA"/>
              </w:rPr>
              <w:t xml:space="preserve"> та інші суб’єкти, які відповідно до законодавства мають право на участь у Програмі</w:t>
            </w:r>
          </w:p>
        </w:tc>
      </w:tr>
      <w:tr w:rsidR="00453F2E" w:rsidRPr="00FE0F3F" w:rsidTr="00472B08">
        <w:trPr>
          <w:trHeight w:val="436"/>
        </w:trPr>
        <w:tc>
          <w:tcPr>
            <w:tcW w:w="795" w:type="dxa"/>
            <w:hideMark/>
          </w:tcPr>
          <w:p w:rsidR="00453F2E" w:rsidRPr="00FE0F3F" w:rsidRDefault="00453F2E" w:rsidP="00472B08">
            <w:pPr>
              <w:jc w:val="both"/>
              <w:rPr>
                <w:sz w:val="28"/>
                <w:szCs w:val="28"/>
                <w:lang w:eastAsia="uk-UA"/>
              </w:rPr>
            </w:pPr>
            <w:r w:rsidRPr="00FE0F3F">
              <w:rPr>
                <w:sz w:val="28"/>
                <w:szCs w:val="28"/>
                <w:lang w:eastAsia="uk-UA"/>
              </w:rPr>
              <w:t>5</w:t>
            </w:r>
          </w:p>
        </w:tc>
        <w:tc>
          <w:tcPr>
            <w:tcW w:w="4351" w:type="dxa"/>
          </w:tcPr>
          <w:p w:rsidR="00453F2E" w:rsidRPr="00FE0F3F" w:rsidRDefault="00453F2E" w:rsidP="00472B08">
            <w:pPr>
              <w:jc w:val="both"/>
              <w:rPr>
                <w:sz w:val="28"/>
                <w:szCs w:val="28"/>
                <w:lang w:eastAsia="uk-UA"/>
              </w:rPr>
            </w:pPr>
            <w:r w:rsidRPr="00FE0F3F">
              <w:rPr>
                <w:sz w:val="28"/>
                <w:szCs w:val="28"/>
                <w:lang w:eastAsia="uk-UA"/>
              </w:rPr>
              <w:t>Термін реалізації Програми</w:t>
            </w:r>
          </w:p>
          <w:p w:rsidR="00453F2E" w:rsidRPr="00FE0F3F" w:rsidRDefault="00453F2E" w:rsidP="00472B08">
            <w:pPr>
              <w:jc w:val="both"/>
              <w:rPr>
                <w:sz w:val="28"/>
                <w:szCs w:val="28"/>
                <w:lang w:eastAsia="uk-UA"/>
              </w:rPr>
            </w:pPr>
          </w:p>
        </w:tc>
        <w:tc>
          <w:tcPr>
            <w:tcW w:w="4348" w:type="dxa"/>
            <w:hideMark/>
          </w:tcPr>
          <w:p w:rsidR="00453F2E" w:rsidRPr="00FE0F3F" w:rsidRDefault="00453F2E" w:rsidP="003218AC">
            <w:pPr>
              <w:jc w:val="both"/>
              <w:rPr>
                <w:sz w:val="28"/>
                <w:szCs w:val="28"/>
                <w:lang w:eastAsia="uk-UA"/>
              </w:rPr>
            </w:pPr>
            <w:r w:rsidRPr="00FE0F3F">
              <w:rPr>
                <w:sz w:val="28"/>
                <w:szCs w:val="28"/>
                <w:lang w:eastAsia="uk-UA"/>
              </w:rPr>
              <w:t>20</w:t>
            </w:r>
            <w:r w:rsidR="003218AC">
              <w:rPr>
                <w:sz w:val="28"/>
                <w:szCs w:val="28"/>
                <w:lang w:eastAsia="uk-UA"/>
              </w:rPr>
              <w:t xml:space="preserve">21 </w:t>
            </w:r>
            <w:r w:rsidRPr="00FE0F3F">
              <w:rPr>
                <w:sz w:val="28"/>
                <w:szCs w:val="28"/>
                <w:lang w:eastAsia="uk-UA"/>
              </w:rPr>
              <w:t>р.</w:t>
            </w:r>
          </w:p>
        </w:tc>
      </w:tr>
      <w:tr w:rsidR="00453F2E" w:rsidRPr="00FE0F3F" w:rsidTr="00472B08">
        <w:tc>
          <w:tcPr>
            <w:tcW w:w="795" w:type="dxa"/>
            <w:hideMark/>
          </w:tcPr>
          <w:p w:rsidR="00453F2E" w:rsidRPr="00FE0F3F" w:rsidRDefault="00453F2E" w:rsidP="00472B08">
            <w:pPr>
              <w:jc w:val="both"/>
              <w:rPr>
                <w:sz w:val="28"/>
                <w:szCs w:val="28"/>
                <w:lang w:eastAsia="uk-UA"/>
              </w:rPr>
            </w:pPr>
            <w:r w:rsidRPr="00FE0F3F">
              <w:rPr>
                <w:sz w:val="28"/>
                <w:szCs w:val="28"/>
                <w:lang w:eastAsia="uk-UA"/>
              </w:rPr>
              <w:t>6</w:t>
            </w:r>
          </w:p>
        </w:tc>
        <w:tc>
          <w:tcPr>
            <w:tcW w:w="4351" w:type="dxa"/>
          </w:tcPr>
          <w:p w:rsidR="00453F2E" w:rsidRPr="00FE0F3F" w:rsidRDefault="00453F2E" w:rsidP="00472B08">
            <w:pPr>
              <w:jc w:val="both"/>
              <w:rPr>
                <w:sz w:val="28"/>
                <w:szCs w:val="28"/>
                <w:lang w:eastAsia="uk-UA"/>
              </w:rPr>
            </w:pPr>
            <w:r w:rsidRPr="00FE0F3F">
              <w:rPr>
                <w:sz w:val="28"/>
                <w:szCs w:val="28"/>
                <w:lang w:eastAsia="uk-UA"/>
              </w:rPr>
              <w:t>Перелік джерел фінансування</w:t>
            </w:r>
          </w:p>
          <w:p w:rsidR="00453F2E" w:rsidRPr="00FE0F3F" w:rsidRDefault="00453F2E" w:rsidP="00472B08">
            <w:pPr>
              <w:jc w:val="both"/>
              <w:rPr>
                <w:sz w:val="28"/>
                <w:szCs w:val="28"/>
                <w:lang w:eastAsia="uk-UA"/>
              </w:rPr>
            </w:pPr>
          </w:p>
        </w:tc>
        <w:tc>
          <w:tcPr>
            <w:tcW w:w="4348" w:type="dxa"/>
            <w:hideMark/>
          </w:tcPr>
          <w:p w:rsidR="00453F2E" w:rsidRPr="00FE0F3F" w:rsidRDefault="00453F2E" w:rsidP="00472B08">
            <w:pPr>
              <w:jc w:val="both"/>
              <w:rPr>
                <w:sz w:val="28"/>
                <w:szCs w:val="28"/>
                <w:lang w:eastAsia="uk-UA"/>
              </w:rPr>
            </w:pPr>
            <w:r w:rsidRPr="00FE0F3F">
              <w:rPr>
                <w:sz w:val="28"/>
                <w:szCs w:val="28"/>
                <w:lang w:eastAsia="uk-UA"/>
              </w:rPr>
              <w:t>Міський бюджет та інші кошти, не заборонені законодавством</w:t>
            </w:r>
          </w:p>
        </w:tc>
      </w:tr>
      <w:tr w:rsidR="00453F2E" w:rsidRPr="00FE0F3F" w:rsidTr="00472B08">
        <w:trPr>
          <w:trHeight w:val="1038"/>
        </w:trPr>
        <w:tc>
          <w:tcPr>
            <w:tcW w:w="795" w:type="dxa"/>
            <w:hideMark/>
          </w:tcPr>
          <w:p w:rsidR="00453F2E" w:rsidRPr="00FE0F3F" w:rsidRDefault="00453F2E" w:rsidP="00472B08">
            <w:pPr>
              <w:jc w:val="both"/>
              <w:rPr>
                <w:sz w:val="28"/>
                <w:szCs w:val="28"/>
                <w:lang w:eastAsia="uk-UA"/>
              </w:rPr>
            </w:pPr>
            <w:r w:rsidRPr="00FE0F3F">
              <w:rPr>
                <w:sz w:val="28"/>
                <w:szCs w:val="28"/>
                <w:lang w:eastAsia="uk-UA"/>
              </w:rPr>
              <w:t>7</w:t>
            </w:r>
          </w:p>
        </w:tc>
        <w:tc>
          <w:tcPr>
            <w:tcW w:w="4351" w:type="dxa"/>
          </w:tcPr>
          <w:p w:rsidR="00453F2E" w:rsidRPr="00FE0F3F" w:rsidRDefault="00453F2E" w:rsidP="00472B08">
            <w:pPr>
              <w:jc w:val="both"/>
              <w:rPr>
                <w:sz w:val="28"/>
                <w:szCs w:val="28"/>
                <w:lang w:eastAsia="uk-UA"/>
              </w:rPr>
            </w:pPr>
            <w:r w:rsidRPr="00FE0F3F">
              <w:rPr>
                <w:sz w:val="28"/>
                <w:szCs w:val="28"/>
                <w:lang w:eastAsia="uk-UA"/>
              </w:rPr>
              <w:t xml:space="preserve">Загальний обсяг фінансових ресурсів, необхідних для реалізації Програми </w:t>
            </w:r>
          </w:p>
        </w:tc>
        <w:tc>
          <w:tcPr>
            <w:tcW w:w="4348" w:type="dxa"/>
            <w:hideMark/>
          </w:tcPr>
          <w:p w:rsidR="00453F2E" w:rsidRPr="00FE0F3F" w:rsidRDefault="00D35062" w:rsidP="00472B08">
            <w:pPr>
              <w:jc w:val="both"/>
              <w:rPr>
                <w:sz w:val="28"/>
                <w:szCs w:val="28"/>
                <w:lang w:eastAsia="uk-UA"/>
              </w:rPr>
            </w:pPr>
            <w:r>
              <w:rPr>
                <w:sz w:val="28"/>
                <w:szCs w:val="28"/>
                <w:lang w:eastAsia="uk-UA"/>
              </w:rPr>
              <w:t xml:space="preserve"> Кошти</w:t>
            </w:r>
            <w:r w:rsidR="00453F2E" w:rsidRPr="00FE0F3F">
              <w:rPr>
                <w:sz w:val="28"/>
                <w:szCs w:val="28"/>
                <w:lang w:eastAsia="uk-UA"/>
              </w:rPr>
              <w:t xml:space="preserve"> міського бюджету </w:t>
            </w:r>
          </w:p>
          <w:p w:rsidR="00453F2E" w:rsidRPr="00FE0F3F" w:rsidRDefault="00453F2E" w:rsidP="004C6AB6">
            <w:pPr>
              <w:jc w:val="both"/>
              <w:rPr>
                <w:sz w:val="28"/>
                <w:szCs w:val="28"/>
                <w:lang w:eastAsia="uk-UA"/>
              </w:rPr>
            </w:pPr>
            <w:r w:rsidRPr="00FE0F3F">
              <w:rPr>
                <w:sz w:val="28"/>
                <w:szCs w:val="28"/>
                <w:lang w:eastAsia="uk-UA"/>
              </w:rPr>
              <w:t xml:space="preserve"> </w:t>
            </w:r>
            <w:r w:rsidR="004C6AB6">
              <w:rPr>
                <w:sz w:val="28"/>
                <w:szCs w:val="28"/>
                <w:lang w:eastAsia="uk-UA"/>
              </w:rPr>
              <w:t>164,38</w:t>
            </w:r>
            <w:r w:rsidRPr="00FE0F3F">
              <w:rPr>
                <w:sz w:val="28"/>
                <w:szCs w:val="28"/>
                <w:lang w:eastAsia="uk-UA"/>
              </w:rPr>
              <w:t xml:space="preserve"> тис. грн.</w:t>
            </w:r>
          </w:p>
        </w:tc>
      </w:tr>
    </w:tbl>
    <w:p w:rsidR="00453F2E" w:rsidRPr="00FE0F3F" w:rsidRDefault="00453F2E" w:rsidP="00453F2E">
      <w:pPr>
        <w:pStyle w:val="30"/>
        <w:shd w:val="clear" w:color="auto" w:fill="auto"/>
        <w:spacing w:after="0" w:line="260" w:lineRule="exact"/>
        <w:rPr>
          <w:rFonts w:ascii="Times New Roman" w:hAnsi="Times New Roman" w:cs="Times New Roman"/>
          <w:b w:val="0"/>
          <w:sz w:val="28"/>
          <w:szCs w:val="28"/>
        </w:rPr>
      </w:pPr>
    </w:p>
    <w:p w:rsidR="00453F2E" w:rsidRPr="00FE0F3F" w:rsidRDefault="00453F2E" w:rsidP="00453F2E">
      <w:pPr>
        <w:pStyle w:val="20"/>
        <w:shd w:val="clear" w:color="auto" w:fill="auto"/>
        <w:spacing w:before="0" w:after="0" w:line="298" w:lineRule="exact"/>
        <w:ind w:firstLine="2780"/>
        <w:rPr>
          <w:rFonts w:ascii="Times New Roman" w:hAnsi="Times New Roman" w:cs="Times New Roman"/>
          <w:b/>
          <w:color w:val="000000"/>
          <w:sz w:val="28"/>
          <w:szCs w:val="28"/>
          <w:lang w:eastAsia="uk-UA" w:bidi="uk-UA"/>
        </w:rPr>
      </w:pPr>
    </w:p>
    <w:p w:rsidR="00453F2E" w:rsidRPr="00FE0F3F" w:rsidRDefault="00453F2E" w:rsidP="00453F2E">
      <w:pPr>
        <w:pStyle w:val="20"/>
        <w:shd w:val="clear" w:color="auto" w:fill="auto"/>
        <w:spacing w:before="0" w:after="0" w:line="298" w:lineRule="exact"/>
        <w:ind w:firstLine="0"/>
        <w:jc w:val="center"/>
        <w:rPr>
          <w:rFonts w:ascii="Times New Roman" w:hAnsi="Times New Roman" w:cs="Times New Roman"/>
          <w:b/>
          <w:color w:val="000000"/>
          <w:sz w:val="28"/>
          <w:szCs w:val="28"/>
          <w:lang w:eastAsia="uk-UA" w:bidi="uk-UA"/>
        </w:rPr>
      </w:pPr>
    </w:p>
    <w:p w:rsidR="00453F2E" w:rsidRPr="00FE0F3F" w:rsidRDefault="00453F2E" w:rsidP="00453F2E">
      <w:pPr>
        <w:pStyle w:val="20"/>
        <w:shd w:val="clear" w:color="auto" w:fill="auto"/>
        <w:spacing w:before="0" w:after="0" w:line="298" w:lineRule="exact"/>
        <w:ind w:firstLine="0"/>
        <w:jc w:val="center"/>
        <w:rPr>
          <w:rFonts w:ascii="Times New Roman" w:hAnsi="Times New Roman" w:cs="Times New Roman"/>
          <w:b/>
          <w:color w:val="000000"/>
          <w:sz w:val="28"/>
          <w:szCs w:val="28"/>
          <w:lang w:eastAsia="uk-UA" w:bidi="uk-UA"/>
        </w:rPr>
      </w:pPr>
    </w:p>
    <w:p w:rsidR="00453F2E" w:rsidRPr="00FE0F3F" w:rsidRDefault="00453F2E" w:rsidP="00453F2E">
      <w:pPr>
        <w:pStyle w:val="20"/>
        <w:shd w:val="clear" w:color="auto" w:fill="auto"/>
        <w:spacing w:before="0" w:after="0" w:line="298" w:lineRule="exact"/>
        <w:ind w:firstLine="0"/>
        <w:jc w:val="center"/>
        <w:rPr>
          <w:rFonts w:ascii="Times New Roman" w:hAnsi="Times New Roman" w:cs="Times New Roman"/>
          <w:b/>
          <w:color w:val="000000"/>
          <w:sz w:val="28"/>
          <w:szCs w:val="28"/>
          <w:lang w:eastAsia="uk-UA" w:bidi="uk-UA"/>
        </w:rPr>
      </w:pPr>
    </w:p>
    <w:p w:rsidR="00453F2E" w:rsidRPr="00FE0F3F" w:rsidRDefault="00453F2E" w:rsidP="00453F2E">
      <w:pPr>
        <w:pStyle w:val="20"/>
        <w:shd w:val="clear" w:color="auto" w:fill="auto"/>
        <w:spacing w:before="0" w:after="0" w:line="298" w:lineRule="exact"/>
        <w:ind w:firstLine="0"/>
        <w:jc w:val="center"/>
        <w:rPr>
          <w:rFonts w:ascii="Times New Roman" w:hAnsi="Times New Roman" w:cs="Times New Roman"/>
          <w:b/>
          <w:color w:val="000000"/>
          <w:sz w:val="28"/>
          <w:szCs w:val="28"/>
          <w:lang w:eastAsia="uk-UA" w:bidi="uk-UA"/>
        </w:rPr>
      </w:pPr>
    </w:p>
    <w:p w:rsidR="00453F2E" w:rsidRDefault="00453F2E" w:rsidP="00453F2E">
      <w:pPr>
        <w:pStyle w:val="20"/>
        <w:shd w:val="clear" w:color="auto" w:fill="auto"/>
        <w:spacing w:before="0" w:after="0" w:line="298" w:lineRule="exact"/>
        <w:ind w:firstLine="0"/>
        <w:jc w:val="center"/>
        <w:rPr>
          <w:rFonts w:ascii="Times New Roman" w:hAnsi="Times New Roman" w:cs="Times New Roman"/>
          <w:b/>
          <w:color w:val="000000"/>
          <w:sz w:val="28"/>
          <w:szCs w:val="28"/>
          <w:lang w:eastAsia="uk-UA" w:bidi="uk-UA"/>
        </w:rPr>
      </w:pPr>
    </w:p>
    <w:p w:rsidR="00761A1A" w:rsidRDefault="00761A1A" w:rsidP="00453F2E">
      <w:pPr>
        <w:pStyle w:val="20"/>
        <w:shd w:val="clear" w:color="auto" w:fill="auto"/>
        <w:spacing w:before="0" w:after="0" w:line="298" w:lineRule="exact"/>
        <w:ind w:firstLine="0"/>
        <w:jc w:val="center"/>
        <w:rPr>
          <w:rFonts w:ascii="Times New Roman" w:hAnsi="Times New Roman" w:cs="Times New Roman"/>
          <w:b/>
          <w:color w:val="000000"/>
          <w:sz w:val="28"/>
          <w:szCs w:val="28"/>
          <w:lang w:eastAsia="uk-UA" w:bidi="uk-UA"/>
        </w:rPr>
      </w:pPr>
    </w:p>
    <w:p w:rsidR="00761A1A" w:rsidRDefault="00761A1A" w:rsidP="00453F2E">
      <w:pPr>
        <w:pStyle w:val="20"/>
        <w:shd w:val="clear" w:color="auto" w:fill="auto"/>
        <w:spacing w:before="0" w:after="0" w:line="298" w:lineRule="exact"/>
        <w:ind w:firstLine="0"/>
        <w:jc w:val="center"/>
        <w:rPr>
          <w:rFonts w:ascii="Times New Roman" w:hAnsi="Times New Roman" w:cs="Times New Roman"/>
          <w:b/>
          <w:color w:val="000000"/>
          <w:sz w:val="28"/>
          <w:szCs w:val="28"/>
          <w:lang w:eastAsia="uk-UA" w:bidi="uk-UA"/>
        </w:rPr>
      </w:pPr>
    </w:p>
    <w:p w:rsidR="00761A1A" w:rsidRPr="00FE0F3F" w:rsidRDefault="00761A1A" w:rsidP="00453F2E">
      <w:pPr>
        <w:pStyle w:val="20"/>
        <w:shd w:val="clear" w:color="auto" w:fill="auto"/>
        <w:spacing w:before="0" w:after="0" w:line="298" w:lineRule="exact"/>
        <w:ind w:firstLine="0"/>
        <w:jc w:val="center"/>
        <w:rPr>
          <w:rFonts w:ascii="Times New Roman" w:hAnsi="Times New Roman" w:cs="Times New Roman"/>
          <w:b/>
          <w:color w:val="000000"/>
          <w:sz w:val="28"/>
          <w:szCs w:val="28"/>
          <w:lang w:eastAsia="uk-UA" w:bidi="uk-UA"/>
        </w:rPr>
      </w:pPr>
    </w:p>
    <w:p w:rsidR="00F7013A" w:rsidRDefault="00F7013A" w:rsidP="00453F2E">
      <w:pPr>
        <w:jc w:val="center"/>
        <w:rPr>
          <w:b/>
          <w:bCs/>
          <w:sz w:val="28"/>
          <w:szCs w:val="28"/>
        </w:rPr>
      </w:pPr>
    </w:p>
    <w:p w:rsidR="00453F2E" w:rsidRPr="00FE0F3F" w:rsidRDefault="00453F2E" w:rsidP="00453F2E">
      <w:pPr>
        <w:jc w:val="center"/>
        <w:rPr>
          <w:b/>
          <w:bCs/>
          <w:sz w:val="28"/>
          <w:szCs w:val="28"/>
        </w:rPr>
      </w:pPr>
      <w:r w:rsidRPr="00FE0F3F">
        <w:rPr>
          <w:b/>
          <w:bCs/>
          <w:sz w:val="28"/>
          <w:szCs w:val="28"/>
        </w:rPr>
        <w:lastRenderedPageBreak/>
        <w:t>2. Проблеми, на розв’язання яких спрямована Програма</w:t>
      </w:r>
    </w:p>
    <w:p w:rsidR="00453F2E" w:rsidRPr="00FE0F3F" w:rsidRDefault="00453F2E" w:rsidP="00453F2E">
      <w:pPr>
        <w:ind w:firstLine="708"/>
        <w:rPr>
          <w:sz w:val="28"/>
          <w:szCs w:val="28"/>
        </w:rPr>
      </w:pPr>
    </w:p>
    <w:p w:rsidR="00453F2E" w:rsidRPr="00FE0F3F" w:rsidRDefault="00453F2E" w:rsidP="00453F2E">
      <w:pPr>
        <w:ind w:firstLine="708"/>
        <w:jc w:val="both"/>
        <w:rPr>
          <w:sz w:val="28"/>
          <w:szCs w:val="28"/>
        </w:rPr>
      </w:pPr>
      <w:r w:rsidRPr="00FE0F3F">
        <w:rPr>
          <w:sz w:val="28"/>
          <w:szCs w:val="28"/>
        </w:rPr>
        <w:t xml:space="preserve">Діяльність системи цивільного захисту, як складової забезпечення природно-техногенної безпеки, орієнтована на зниження техногенних ризиків та підвищення рівня захисту населення. </w:t>
      </w:r>
    </w:p>
    <w:p w:rsidR="00453F2E" w:rsidRPr="00FE0F3F" w:rsidRDefault="00453F2E" w:rsidP="00453F2E">
      <w:pPr>
        <w:ind w:firstLine="708"/>
        <w:jc w:val="both"/>
        <w:rPr>
          <w:sz w:val="28"/>
          <w:szCs w:val="28"/>
        </w:rPr>
      </w:pPr>
      <w:r w:rsidRPr="00FE0F3F">
        <w:rPr>
          <w:sz w:val="28"/>
          <w:szCs w:val="28"/>
        </w:rPr>
        <w:t xml:space="preserve">Населення, об'єкти господарювання та територія </w:t>
      </w:r>
      <w:r w:rsidRPr="00FE0F3F">
        <w:rPr>
          <w:bCs/>
          <w:sz w:val="28"/>
          <w:szCs w:val="28"/>
        </w:rPr>
        <w:t xml:space="preserve">міста Волноваха </w:t>
      </w:r>
      <w:r w:rsidRPr="00FE0F3F">
        <w:rPr>
          <w:sz w:val="28"/>
          <w:szCs w:val="28"/>
        </w:rPr>
        <w:t xml:space="preserve"> продовжують перебувати під значним негативним впливом вражаючих чинників природного та техногенного походження, які призводять до виникнення надзвичайних ситуацій і небезпечних подій, загибелі людей на виробництві і в побуті, погіршення умов життєдіяльності населення, забруднення навколишнього природного середовища, значних економічних збитків. </w:t>
      </w:r>
    </w:p>
    <w:p w:rsidR="00453F2E" w:rsidRPr="00FE0F3F" w:rsidRDefault="00453F2E" w:rsidP="00453F2E">
      <w:pPr>
        <w:ind w:firstLine="708"/>
        <w:jc w:val="both"/>
        <w:rPr>
          <w:sz w:val="28"/>
          <w:szCs w:val="28"/>
        </w:rPr>
      </w:pPr>
      <w:r w:rsidRPr="00FE0F3F">
        <w:rPr>
          <w:sz w:val="28"/>
          <w:szCs w:val="28"/>
        </w:rPr>
        <w:t xml:space="preserve">Масштаби та особливості негативної дії небезпечних факторів у природній сфері визначаються природними особливостями території </w:t>
      </w:r>
      <w:r w:rsidRPr="00FE0F3F">
        <w:rPr>
          <w:bCs/>
          <w:sz w:val="28"/>
          <w:szCs w:val="28"/>
        </w:rPr>
        <w:t>міста Волноваха</w:t>
      </w:r>
      <w:r w:rsidRPr="00FE0F3F">
        <w:rPr>
          <w:sz w:val="28"/>
          <w:szCs w:val="28"/>
        </w:rPr>
        <w:t xml:space="preserve">, несприятливими наслідками глобальних змін клімату, недотриманням норм і правил безпечного провадження господарської діяльності. В техногенній сфері рівень небезпеки посилюється високим рівнем фізичного та морального зносу основних засобів, обмеженим фінансуванням заходів безпеки, недостатнім матеріально-технічним оснащенням органів управління та сил реагування на надзвичайні ситуації, недосконалістю технологічних процесів, що застосовуються у багатьох галузях промисловості, недостатністю можливостей держави і регіону у сфері розвитку й реконструкції виробничого потенціалу з дотриманням сучасних вимог безпеки. </w:t>
      </w:r>
    </w:p>
    <w:p w:rsidR="00453F2E" w:rsidRPr="00FE0F3F" w:rsidRDefault="00453F2E" w:rsidP="00453F2E">
      <w:pPr>
        <w:jc w:val="both"/>
        <w:rPr>
          <w:bCs/>
          <w:sz w:val="28"/>
          <w:szCs w:val="28"/>
        </w:rPr>
      </w:pPr>
    </w:p>
    <w:p w:rsidR="00453F2E" w:rsidRPr="00FE0F3F" w:rsidRDefault="00453F2E" w:rsidP="00453F2E">
      <w:pPr>
        <w:jc w:val="center"/>
        <w:rPr>
          <w:b/>
          <w:bCs/>
          <w:sz w:val="28"/>
          <w:szCs w:val="28"/>
        </w:rPr>
      </w:pPr>
      <w:r w:rsidRPr="00FE0F3F">
        <w:rPr>
          <w:b/>
          <w:bCs/>
          <w:sz w:val="28"/>
          <w:szCs w:val="28"/>
        </w:rPr>
        <w:t>3. Головна мета та основне завдання Програми</w:t>
      </w:r>
    </w:p>
    <w:p w:rsidR="00453F2E" w:rsidRPr="00FE0F3F" w:rsidRDefault="00453F2E" w:rsidP="00453F2E">
      <w:pPr>
        <w:jc w:val="center"/>
        <w:rPr>
          <w:b/>
          <w:bCs/>
          <w:sz w:val="28"/>
          <w:szCs w:val="28"/>
        </w:rPr>
      </w:pPr>
    </w:p>
    <w:p w:rsidR="00453F2E" w:rsidRPr="00FE0F3F" w:rsidRDefault="00453F2E" w:rsidP="00FE0F3F">
      <w:pPr>
        <w:ind w:firstLine="708"/>
        <w:jc w:val="both"/>
        <w:rPr>
          <w:sz w:val="28"/>
          <w:szCs w:val="28"/>
        </w:rPr>
      </w:pPr>
      <w:r w:rsidRPr="00FE0F3F">
        <w:rPr>
          <w:sz w:val="28"/>
          <w:szCs w:val="28"/>
        </w:rPr>
        <w:t xml:space="preserve">Головною метою Програми є </w:t>
      </w:r>
      <w:r w:rsidRPr="00FE0F3F">
        <w:rPr>
          <w:bCs/>
          <w:sz w:val="28"/>
          <w:szCs w:val="28"/>
        </w:rPr>
        <w:t xml:space="preserve">забезпечення мінімально достатнього рівня безпеки населення і території міста Волноваха </w:t>
      </w:r>
      <w:r w:rsidRPr="00FE0F3F">
        <w:rPr>
          <w:sz w:val="28"/>
          <w:szCs w:val="28"/>
        </w:rPr>
        <w:t>та ефективних дій щодо попередження і реагування на надзвичайні ситуації</w:t>
      </w:r>
      <w:r w:rsidRPr="00FE0F3F">
        <w:rPr>
          <w:bCs/>
          <w:sz w:val="28"/>
          <w:szCs w:val="28"/>
        </w:rPr>
        <w:t xml:space="preserve"> техногенного та природного характеру</w:t>
      </w:r>
      <w:r w:rsidRPr="00FE0F3F">
        <w:rPr>
          <w:sz w:val="28"/>
          <w:szCs w:val="28"/>
        </w:rPr>
        <w:t>, ліквідації пожеж і рятування людей.</w:t>
      </w:r>
    </w:p>
    <w:p w:rsidR="00453F2E" w:rsidRPr="00FE0F3F" w:rsidRDefault="00453F2E" w:rsidP="00453F2E">
      <w:pPr>
        <w:ind w:firstLine="708"/>
        <w:jc w:val="both"/>
        <w:rPr>
          <w:sz w:val="28"/>
          <w:szCs w:val="28"/>
        </w:rPr>
      </w:pPr>
      <w:r w:rsidRPr="00FE0F3F">
        <w:rPr>
          <w:sz w:val="28"/>
          <w:szCs w:val="28"/>
        </w:rPr>
        <w:t xml:space="preserve">Для досягнення поставленої мети необхідно виконати основне завдання, а саме підвищити рівень готовності до ліквідації наслідків надзвичайних ситуацій, відновлення нормальної життєдіяльності постраждалого населення. </w:t>
      </w:r>
    </w:p>
    <w:p w:rsidR="00453F2E" w:rsidRPr="00FE0F3F" w:rsidRDefault="00453F2E" w:rsidP="00453F2E">
      <w:pPr>
        <w:jc w:val="both"/>
        <w:rPr>
          <w:sz w:val="28"/>
          <w:szCs w:val="28"/>
        </w:rPr>
      </w:pPr>
    </w:p>
    <w:p w:rsidR="00453F2E" w:rsidRPr="00FE0F3F" w:rsidRDefault="00453F2E" w:rsidP="00453F2E">
      <w:pPr>
        <w:ind w:left="360"/>
        <w:jc w:val="center"/>
        <w:rPr>
          <w:b/>
          <w:bCs/>
          <w:sz w:val="28"/>
          <w:szCs w:val="28"/>
        </w:rPr>
      </w:pPr>
      <w:r w:rsidRPr="00FE0F3F">
        <w:rPr>
          <w:b/>
          <w:bCs/>
          <w:sz w:val="28"/>
          <w:szCs w:val="28"/>
        </w:rPr>
        <w:t>4. Механізм реалізації Програми</w:t>
      </w:r>
    </w:p>
    <w:p w:rsidR="00453F2E" w:rsidRPr="00FE0F3F" w:rsidRDefault="00453F2E" w:rsidP="00453F2E">
      <w:pPr>
        <w:ind w:firstLine="708"/>
        <w:jc w:val="both"/>
        <w:rPr>
          <w:sz w:val="28"/>
          <w:szCs w:val="28"/>
        </w:rPr>
      </w:pPr>
    </w:p>
    <w:p w:rsidR="00453F2E" w:rsidRPr="00FE0F3F" w:rsidRDefault="00453F2E" w:rsidP="00453F2E">
      <w:pPr>
        <w:ind w:firstLine="708"/>
        <w:jc w:val="both"/>
        <w:rPr>
          <w:sz w:val="28"/>
          <w:szCs w:val="28"/>
        </w:rPr>
      </w:pPr>
      <w:r w:rsidRPr="00FE0F3F">
        <w:rPr>
          <w:sz w:val="28"/>
          <w:szCs w:val="28"/>
        </w:rPr>
        <w:t>Реалізація завдань Програми забезпечується шляхом виконання щорічних програмних заходів (Додаток 1)</w:t>
      </w:r>
    </w:p>
    <w:p w:rsidR="00453F2E" w:rsidRPr="00FE0F3F" w:rsidRDefault="00FE0F3F" w:rsidP="00453F2E">
      <w:pPr>
        <w:ind w:firstLine="708"/>
        <w:jc w:val="both"/>
        <w:rPr>
          <w:sz w:val="28"/>
          <w:szCs w:val="28"/>
        </w:rPr>
      </w:pPr>
      <w:r>
        <w:rPr>
          <w:sz w:val="28"/>
          <w:szCs w:val="28"/>
        </w:rPr>
        <w:t>Військово-цивільна адміністрація</w:t>
      </w:r>
      <w:r w:rsidR="00F7013A">
        <w:rPr>
          <w:sz w:val="28"/>
          <w:szCs w:val="28"/>
        </w:rPr>
        <w:t xml:space="preserve"> м.Волноваха</w:t>
      </w:r>
      <w:r w:rsidR="00453F2E" w:rsidRPr="00FE0F3F">
        <w:rPr>
          <w:sz w:val="28"/>
          <w:szCs w:val="28"/>
        </w:rPr>
        <w:t xml:space="preserve"> з урахуванням коштів, які щорічно виділяються на реалізацію Програми, уточнює заходи, проміжні терміни їх виконання та обсяги фінансування.</w:t>
      </w:r>
    </w:p>
    <w:p w:rsidR="00453F2E" w:rsidRDefault="00453F2E" w:rsidP="00453F2E">
      <w:pPr>
        <w:ind w:firstLine="708"/>
        <w:jc w:val="both"/>
        <w:rPr>
          <w:sz w:val="28"/>
          <w:szCs w:val="28"/>
        </w:rPr>
      </w:pPr>
      <w:r w:rsidRPr="00FE0F3F">
        <w:rPr>
          <w:sz w:val="28"/>
          <w:szCs w:val="28"/>
        </w:rPr>
        <w:t xml:space="preserve">Технічні проекти, які розробляються на виконання програмних заходів, узгоджуються </w:t>
      </w:r>
      <w:r w:rsidR="00F7013A">
        <w:rPr>
          <w:sz w:val="28"/>
          <w:szCs w:val="28"/>
        </w:rPr>
        <w:t>Військово-цивільною адміністрацією м.Волноваха</w:t>
      </w:r>
      <w:r w:rsidR="00F7013A" w:rsidRPr="00FE0F3F">
        <w:rPr>
          <w:sz w:val="28"/>
          <w:szCs w:val="28"/>
        </w:rPr>
        <w:t xml:space="preserve"> </w:t>
      </w:r>
      <w:r w:rsidRPr="00FE0F3F">
        <w:rPr>
          <w:sz w:val="28"/>
          <w:szCs w:val="28"/>
        </w:rPr>
        <w:t>та 11</w:t>
      </w:r>
      <w:r w:rsidRPr="00FE0F3F">
        <w:rPr>
          <w:bCs/>
          <w:sz w:val="28"/>
          <w:szCs w:val="28"/>
        </w:rPr>
        <w:t xml:space="preserve"> державним пожежно-рятувальним загоном Г</w:t>
      </w:r>
      <w:r w:rsidRPr="00FE0F3F">
        <w:rPr>
          <w:sz w:val="28"/>
          <w:szCs w:val="28"/>
        </w:rPr>
        <w:t>У ДСНС України у Донецькій області.</w:t>
      </w:r>
    </w:p>
    <w:p w:rsidR="00453F2E" w:rsidRPr="00FE0F3F" w:rsidRDefault="00903A20" w:rsidP="003218AC">
      <w:pPr>
        <w:ind w:firstLine="708"/>
        <w:jc w:val="both"/>
        <w:rPr>
          <w:sz w:val="28"/>
          <w:szCs w:val="28"/>
        </w:rPr>
      </w:pPr>
      <w:r>
        <w:rPr>
          <w:sz w:val="28"/>
          <w:szCs w:val="28"/>
        </w:rPr>
        <w:lastRenderedPageBreak/>
        <w:t>Учасники програми</w:t>
      </w:r>
      <w:r w:rsidR="003218AC">
        <w:rPr>
          <w:sz w:val="28"/>
          <w:szCs w:val="28"/>
        </w:rPr>
        <w:t xml:space="preserve"> у разі виникнення потреби у засобах захисту, дезінфікуючих засобів та інших медичних предметів (далі – засоби захисту) можуть звернутись до військово-цивільної адміністрації міста Волноваха</w:t>
      </w:r>
      <w:r>
        <w:rPr>
          <w:sz w:val="28"/>
          <w:szCs w:val="28"/>
        </w:rPr>
        <w:t xml:space="preserve"> Волноваського району Донецької області</w:t>
      </w:r>
      <w:r w:rsidR="003218AC">
        <w:rPr>
          <w:sz w:val="28"/>
          <w:szCs w:val="28"/>
        </w:rPr>
        <w:t xml:space="preserve">. </w:t>
      </w:r>
      <w:r>
        <w:rPr>
          <w:sz w:val="28"/>
          <w:szCs w:val="28"/>
        </w:rPr>
        <w:t>Для цього вони</w:t>
      </w:r>
      <w:r w:rsidR="003218AC">
        <w:rPr>
          <w:sz w:val="28"/>
          <w:szCs w:val="28"/>
        </w:rPr>
        <w:t xml:space="preserve"> подають заявку щодо надання відповідних засобів захисту.</w:t>
      </w:r>
    </w:p>
    <w:p w:rsidR="00903A20" w:rsidRDefault="00903A20" w:rsidP="00453F2E">
      <w:pPr>
        <w:jc w:val="center"/>
        <w:rPr>
          <w:b/>
          <w:sz w:val="28"/>
          <w:szCs w:val="28"/>
        </w:rPr>
      </w:pPr>
    </w:p>
    <w:p w:rsidR="00453F2E" w:rsidRPr="00FE0F3F" w:rsidRDefault="00453F2E" w:rsidP="00453F2E">
      <w:pPr>
        <w:jc w:val="center"/>
        <w:rPr>
          <w:b/>
          <w:bCs/>
          <w:sz w:val="28"/>
          <w:szCs w:val="28"/>
        </w:rPr>
      </w:pPr>
      <w:r w:rsidRPr="00FE0F3F">
        <w:rPr>
          <w:b/>
          <w:sz w:val="28"/>
          <w:szCs w:val="28"/>
        </w:rPr>
        <w:t xml:space="preserve">5. </w:t>
      </w:r>
      <w:r w:rsidR="00F7013A">
        <w:rPr>
          <w:b/>
          <w:sz w:val="28"/>
          <w:szCs w:val="28"/>
        </w:rPr>
        <w:t>Д</w:t>
      </w:r>
      <w:r w:rsidRPr="00FE0F3F">
        <w:rPr>
          <w:b/>
          <w:bCs/>
          <w:sz w:val="28"/>
          <w:szCs w:val="28"/>
        </w:rPr>
        <w:t>жерела фінансування</w:t>
      </w:r>
    </w:p>
    <w:p w:rsidR="00453F2E" w:rsidRPr="00FE0F3F" w:rsidRDefault="00453F2E" w:rsidP="00453F2E">
      <w:pPr>
        <w:jc w:val="center"/>
        <w:rPr>
          <w:b/>
          <w:sz w:val="28"/>
          <w:szCs w:val="28"/>
        </w:rPr>
      </w:pPr>
    </w:p>
    <w:p w:rsidR="00453F2E" w:rsidRPr="00FE0F3F" w:rsidRDefault="00453F2E" w:rsidP="00453F2E">
      <w:pPr>
        <w:jc w:val="both"/>
        <w:rPr>
          <w:sz w:val="28"/>
          <w:szCs w:val="28"/>
        </w:rPr>
      </w:pPr>
      <w:r w:rsidRPr="00FE0F3F">
        <w:rPr>
          <w:sz w:val="28"/>
          <w:szCs w:val="28"/>
        </w:rPr>
        <w:tab/>
        <w:t xml:space="preserve">Фінансування Програми за рахунок коштів місцевого бюджету здійснюється в межах бюджетних призначень, передбачених на відповідний рік, які встановлюються з урахуванням наявних фінансових ресурсів, що спрямовуються на виконання завдань із забезпечення мінімально достатнього рівня безпеки населення і території </w:t>
      </w:r>
      <w:r w:rsidRPr="00FE0F3F">
        <w:rPr>
          <w:bCs/>
          <w:sz w:val="28"/>
          <w:szCs w:val="28"/>
        </w:rPr>
        <w:t>міста Волноваха</w:t>
      </w:r>
      <w:r w:rsidRPr="00FE0F3F">
        <w:rPr>
          <w:sz w:val="28"/>
          <w:szCs w:val="28"/>
        </w:rPr>
        <w:t xml:space="preserve"> від надзвичайних ситуацій техногенного та природного характеру</w:t>
      </w:r>
      <w:r w:rsidR="00F7013A">
        <w:rPr>
          <w:sz w:val="28"/>
          <w:szCs w:val="28"/>
        </w:rPr>
        <w:t>, а також</w:t>
      </w:r>
      <w:r w:rsidR="00F7013A">
        <w:rPr>
          <w:sz w:val="28"/>
          <w:szCs w:val="28"/>
          <w:lang w:bidi="uk-UA"/>
        </w:rPr>
        <w:t xml:space="preserve"> інших джерел</w:t>
      </w:r>
      <w:r w:rsidR="00F7013A" w:rsidRPr="00FE0F3F">
        <w:rPr>
          <w:sz w:val="28"/>
          <w:szCs w:val="28"/>
          <w:lang w:bidi="uk-UA"/>
        </w:rPr>
        <w:t xml:space="preserve"> не заборонен</w:t>
      </w:r>
      <w:r w:rsidR="00F7013A">
        <w:rPr>
          <w:sz w:val="28"/>
          <w:szCs w:val="28"/>
          <w:lang w:bidi="uk-UA"/>
        </w:rPr>
        <w:t>их</w:t>
      </w:r>
      <w:r w:rsidR="00F7013A" w:rsidRPr="00FE0F3F">
        <w:rPr>
          <w:sz w:val="28"/>
          <w:szCs w:val="28"/>
          <w:lang w:bidi="uk-UA"/>
        </w:rPr>
        <w:t xml:space="preserve"> законодавством</w:t>
      </w:r>
      <w:r w:rsidRPr="00FE0F3F">
        <w:rPr>
          <w:sz w:val="28"/>
          <w:szCs w:val="28"/>
        </w:rPr>
        <w:t>.</w:t>
      </w:r>
    </w:p>
    <w:p w:rsidR="00453F2E" w:rsidRPr="00FE0F3F" w:rsidRDefault="00453F2E" w:rsidP="00453F2E">
      <w:pPr>
        <w:jc w:val="both"/>
        <w:rPr>
          <w:sz w:val="28"/>
          <w:szCs w:val="28"/>
        </w:rPr>
      </w:pPr>
    </w:p>
    <w:p w:rsidR="00453F2E" w:rsidRPr="00FE0F3F" w:rsidRDefault="00453F2E" w:rsidP="00453F2E">
      <w:pPr>
        <w:jc w:val="center"/>
        <w:rPr>
          <w:b/>
          <w:sz w:val="28"/>
          <w:szCs w:val="28"/>
        </w:rPr>
      </w:pPr>
      <w:r w:rsidRPr="00FE0F3F">
        <w:rPr>
          <w:b/>
          <w:sz w:val="28"/>
          <w:szCs w:val="28"/>
        </w:rPr>
        <w:t>6. Очікувані результати</w:t>
      </w:r>
    </w:p>
    <w:p w:rsidR="00453F2E" w:rsidRPr="00FE0F3F" w:rsidRDefault="00453F2E" w:rsidP="00453F2E">
      <w:pPr>
        <w:jc w:val="center"/>
        <w:rPr>
          <w:b/>
          <w:sz w:val="28"/>
          <w:szCs w:val="28"/>
        </w:rPr>
      </w:pPr>
    </w:p>
    <w:p w:rsidR="00453F2E" w:rsidRDefault="00453F2E" w:rsidP="00453F2E">
      <w:pPr>
        <w:ind w:firstLine="708"/>
        <w:jc w:val="both"/>
        <w:rPr>
          <w:sz w:val="28"/>
          <w:szCs w:val="28"/>
        </w:rPr>
      </w:pPr>
      <w:r w:rsidRPr="00FE0F3F">
        <w:rPr>
          <w:sz w:val="28"/>
          <w:szCs w:val="28"/>
        </w:rPr>
        <w:t xml:space="preserve">В результаті виконання Програми буде </w:t>
      </w:r>
      <w:r w:rsidRPr="00FE0F3F">
        <w:rPr>
          <w:bCs/>
          <w:sz w:val="28"/>
          <w:szCs w:val="28"/>
        </w:rPr>
        <w:t xml:space="preserve">забезпечено </w:t>
      </w:r>
      <w:r w:rsidR="00903A20">
        <w:rPr>
          <w:bCs/>
          <w:sz w:val="28"/>
          <w:szCs w:val="28"/>
        </w:rPr>
        <w:t>мінімальний</w:t>
      </w:r>
      <w:r w:rsidRPr="00FE0F3F">
        <w:rPr>
          <w:bCs/>
          <w:sz w:val="28"/>
          <w:szCs w:val="28"/>
        </w:rPr>
        <w:t xml:space="preserve"> рівень безпеки населення і території міста Волноваха, </w:t>
      </w:r>
      <w:r w:rsidRPr="00FE0F3F">
        <w:rPr>
          <w:sz w:val="28"/>
          <w:szCs w:val="28"/>
        </w:rPr>
        <w:t>підготовлені мобільні, професійні, всесторонньо укомплектовані органи управління та сили місцевої підсистеми єд</w:t>
      </w:r>
      <w:r w:rsidR="00903A20">
        <w:rPr>
          <w:sz w:val="28"/>
          <w:szCs w:val="28"/>
        </w:rPr>
        <w:t>иної системи цивільного захисту.</w:t>
      </w:r>
    </w:p>
    <w:p w:rsidR="00903A20" w:rsidRPr="00FE0F3F" w:rsidRDefault="00903A20" w:rsidP="00453F2E">
      <w:pPr>
        <w:ind w:firstLine="708"/>
        <w:jc w:val="both"/>
        <w:rPr>
          <w:sz w:val="28"/>
          <w:szCs w:val="28"/>
        </w:rPr>
      </w:pPr>
      <w:r>
        <w:rPr>
          <w:sz w:val="28"/>
          <w:szCs w:val="28"/>
        </w:rPr>
        <w:t xml:space="preserve">Зростання інформованості населення щодо питань захисту </w:t>
      </w:r>
      <w:r w:rsidR="006F464E">
        <w:rPr>
          <w:sz w:val="28"/>
          <w:szCs w:val="28"/>
        </w:rPr>
        <w:t>від гострих респіраторних хвороб.</w:t>
      </w:r>
    </w:p>
    <w:p w:rsidR="00453F2E" w:rsidRPr="00FE0F3F" w:rsidRDefault="00453F2E" w:rsidP="00453F2E">
      <w:pPr>
        <w:ind w:firstLine="708"/>
        <w:jc w:val="both"/>
        <w:rPr>
          <w:sz w:val="28"/>
          <w:szCs w:val="28"/>
        </w:rPr>
      </w:pPr>
      <w:r w:rsidRPr="00FE0F3F">
        <w:rPr>
          <w:sz w:val="28"/>
          <w:szCs w:val="28"/>
        </w:rPr>
        <w:t>Виконання заходів програми дозволить забезпечити стабільне підвищення готовності протидії надзвичайним ситуаціям</w:t>
      </w:r>
      <w:r w:rsidR="006F464E">
        <w:rPr>
          <w:sz w:val="28"/>
          <w:szCs w:val="28"/>
        </w:rPr>
        <w:t xml:space="preserve"> природнього та техногенного характеру</w:t>
      </w:r>
      <w:r w:rsidRPr="00FE0F3F">
        <w:rPr>
          <w:sz w:val="28"/>
          <w:szCs w:val="28"/>
        </w:rPr>
        <w:t xml:space="preserve">, підготовку до дій при їх виникненні, створення матеріальних резервів для організації ліквідації їх наслідків, зменшити збитки від негативного впливу надзвичайних ситуацій та витрати на компенсацію постраждалим та створення додаткових умов для подальшого економічного і соціального розвитку </w:t>
      </w:r>
      <w:r w:rsidRPr="00FE0F3F">
        <w:rPr>
          <w:bCs/>
          <w:sz w:val="28"/>
          <w:szCs w:val="28"/>
        </w:rPr>
        <w:t>міста Волноваха.</w:t>
      </w:r>
    </w:p>
    <w:p w:rsidR="00453F2E" w:rsidRDefault="00453F2E" w:rsidP="00453F2E">
      <w:pPr>
        <w:jc w:val="both"/>
        <w:rPr>
          <w:sz w:val="28"/>
          <w:szCs w:val="28"/>
        </w:rPr>
      </w:pPr>
    </w:p>
    <w:p w:rsidR="00D35062" w:rsidRDefault="00D35062" w:rsidP="00453F2E">
      <w:pPr>
        <w:jc w:val="both"/>
        <w:rPr>
          <w:sz w:val="28"/>
          <w:szCs w:val="28"/>
        </w:rPr>
      </w:pPr>
    </w:p>
    <w:p w:rsidR="00D35062" w:rsidRPr="00D35062" w:rsidRDefault="00D35062" w:rsidP="00D35062">
      <w:pPr>
        <w:rPr>
          <w:b/>
          <w:bCs/>
          <w:sz w:val="28"/>
          <w:szCs w:val="28"/>
        </w:rPr>
      </w:pPr>
      <w:r w:rsidRPr="00D35062">
        <w:rPr>
          <w:b/>
          <w:bCs/>
          <w:sz w:val="28"/>
          <w:szCs w:val="28"/>
        </w:rPr>
        <w:t xml:space="preserve">Керівник </w:t>
      </w:r>
    </w:p>
    <w:p w:rsidR="00D35062" w:rsidRPr="00D35062" w:rsidRDefault="00D35062" w:rsidP="00D35062">
      <w:pPr>
        <w:rPr>
          <w:b/>
          <w:bCs/>
          <w:sz w:val="28"/>
          <w:szCs w:val="28"/>
        </w:rPr>
      </w:pPr>
      <w:r w:rsidRPr="00D35062">
        <w:rPr>
          <w:b/>
          <w:bCs/>
          <w:sz w:val="28"/>
          <w:szCs w:val="28"/>
        </w:rPr>
        <w:t xml:space="preserve">військово-цивільної адміністрації                                                    І.В. </w:t>
      </w:r>
      <w:proofErr w:type="spellStart"/>
      <w:r w:rsidRPr="00D35062">
        <w:rPr>
          <w:b/>
          <w:bCs/>
          <w:sz w:val="28"/>
          <w:szCs w:val="28"/>
        </w:rPr>
        <w:t>Лубінець</w:t>
      </w:r>
      <w:proofErr w:type="spellEnd"/>
    </w:p>
    <w:p w:rsidR="00D35062" w:rsidRPr="00FE0F3F" w:rsidRDefault="00D35062" w:rsidP="00453F2E">
      <w:pPr>
        <w:jc w:val="both"/>
        <w:rPr>
          <w:sz w:val="28"/>
          <w:szCs w:val="28"/>
        </w:rPr>
      </w:pPr>
    </w:p>
    <w:p w:rsidR="00453F2E" w:rsidRPr="00FE0F3F" w:rsidRDefault="00453F2E" w:rsidP="00453F2E">
      <w:pPr>
        <w:jc w:val="both"/>
        <w:rPr>
          <w:sz w:val="28"/>
          <w:szCs w:val="28"/>
        </w:rPr>
      </w:pPr>
    </w:p>
    <w:p w:rsidR="00453F2E" w:rsidRPr="00FE0F3F" w:rsidRDefault="00453F2E" w:rsidP="00453F2E">
      <w:pPr>
        <w:jc w:val="both"/>
        <w:rPr>
          <w:sz w:val="28"/>
          <w:szCs w:val="28"/>
        </w:rPr>
      </w:pPr>
    </w:p>
    <w:p w:rsidR="00453F2E" w:rsidRPr="00FE0F3F" w:rsidRDefault="00453F2E" w:rsidP="00453F2E">
      <w:pPr>
        <w:jc w:val="both"/>
        <w:rPr>
          <w:sz w:val="28"/>
          <w:szCs w:val="28"/>
        </w:rPr>
      </w:pPr>
    </w:p>
    <w:p w:rsidR="00453F2E" w:rsidRPr="00FE0F3F" w:rsidRDefault="00453F2E" w:rsidP="00453F2E">
      <w:pPr>
        <w:jc w:val="both"/>
        <w:rPr>
          <w:sz w:val="28"/>
          <w:szCs w:val="28"/>
        </w:rPr>
      </w:pPr>
    </w:p>
    <w:p w:rsidR="00453F2E" w:rsidRPr="00FE0F3F" w:rsidRDefault="00453F2E" w:rsidP="00453F2E">
      <w:pPr>
        <w:jc w:val="both"/>
        <w:rPr>
          <w:sz w:val="28"/>
          <w:szCs w:val="28"/>
        </w:rPr>
      </w:pPr>
    </w:p>
    <w:p w:rsidR="00453F2E" w:rsidRPr="00FE0F3F" w:rsidRDefault="00453F2E" w:rsidP="00453F2E">
      <w:pPr>
        <w:jc w:val="both"/>
        <w:rPr>
          <w:sz w:val="28"/>
          <w:szCs w:val="28"/>
        </w:rPr>
      </w:pPr>
    </w:p>
    <w:p w:rsidR="00453F2E" w:rsidRPr="00FE0F3F" w:rsidRDefault="00453F2E" w:rsidP="00453F2E">
      <w:pPr>
        <w:jc w:val="both"/>
        <w:rPr>
          <w:sz w:val="28"/>
          <w:szCs w:val="28"/>
        </w:rPr>
      </w:pPr>
    </w:p>
    <w:p w:rsidR="00453F2E" w:rsidRPr="00FE0F3F" w:rsidRDefault="00453F2E" w:rsidP="00453F2E">
      <w:pPr>
        <w:jc w:val="both"/>
        <w:rPr>
          <w:sz w:val="28"/>
          <w:szCs w:val="28"/>
        </w:rPr>
      </w:pPr>
    </w:p>
    <w:p w:rsidR="00453F2E" w:rsidRPr="00FE0F3F" w:rsidRDefault="00453F2E" w:rsidP="00453F2E">
      <w:pPr>
        <w:jc w:val="both"/>
        <w:rPr>
          <w:sz w:val="28"/>
          <w:szCs w:val="28"/>
        </w:rPr>
      </w:pPr>
    </w:p>
    <w:p w:rsidR="00453F2E" w:rsidRDefault="00453F2E" w:rsidP="00453F2E">
      <w:pPr>
        <w:jc w:val="both"/>
        <w:rPr>
          <w:sz w:val="28"/>
          <w:szCs w:val="28"/>
        </w:rPr>
      </w:pPr>
    </w:p>
    <w:p w:rsidR="00453F2E" w:rsidRDefault="00453F2E" w:rsidP="00453F2E">
      <w:pPr>
        <w:jc w:val="both"/>
        <w:rPr>
          <w:sz w:val="28"/>
          <w:szCs w:val="28"/>
        </w:rPr>
      </w:pPr>
    </w:p>
    <w:p w:rsidR="00453F2E" w:rsidRDefault="00453F2E" w:rsidP="00453F2E">
      <w:pPr>
        <w:jc w:val="both"/>
        <w:rPr>
          <w:sz w:val="28"/>
          <w:szCs w:val="28"/>
        </w:rPr>
      </w:pPr>
    </w:p>
    <w:p w:rsidR="00453F2E" w:rsidRDefault="00453F2E" w:rsidP="00453F2E">
      <w:pPr>
        <w:jc w:val="both"/>
        <w:rPr>
          <w:sz w:val="28"/>
          <w:szCs w:val="28"/>
        </w:rPr>
      </w:pPr>
    </w:p>
    <w:p w:rsidR="00453F2E" w:rsidRDefault="00453F2E" w:rsidP="00453F2E">
      <w:pPr>
        <w:jc w:val="both"/>
        <w:rPr>
          <w:sz w:val="28"/>
          <w:szCs w:val="28"/>
        </w:rPr>
      </w:pPr>
    </w:p>
    <w:p w:rsidR="00453F2E" w:rsidRDefault="00453F2E" w:rsidP="00453F2E">
      <w:pPr>
        <w:jc w:val="both"/>
        <w:rPr>
          <w:sz w:val="28"/>
          <w:szCs w:val="28"/>
        </w:rPr>
      </w:pPr>
    </w:p>
    <w:p w:rsidR="00453F2E" w:rsidRDefault="00453F2E" w:rsidP="00453F2E">
      <w:pPr>
        <w:jc w:val="both"/>
        <w:rPr>
          <w:sz w:val="28"/>
          <w:szCs w:val="28"/>
        </w:rPr>
      </w:pPr>
    </w:p>
    <w:p w:rsidR="00453F2E" w:rsidRDefault="00453F2E" w:rsidP="00453F2E">
      <w:pPr>
        <w:jc w:val="both"/>
        <w:rPr>
          <w:sz w:val="28"/>
          <w:szCs w:val="28"/>
        </w:rPr>
      </w:pPr>
    </w:p>
    <w:p w:rsidR="00453F2E" w:rsidRDefault="00453F2E" w:rsidP="00453F2E">
      <w:pPr>
        <w:jc w:val="both"/>
        <w:rPr>
          <w:sz w:val="28"/>
          <w:szCs w:val="28"/>
        </w:rPr>
      </w:pPr>
    </w:p>
    <w:p w:rsidR="00453F2E" w:rsidRDefault="00453F2E" w:rsidP="00453F2E">
      <w:pPr>
        <w:jc w:val="both"/>
        <w:rPr>
          <w:sz w:val="28"/>
          <w:szCs w:val="28"/>
        </w:rPr>
      </w:pPr>
    </w:p>
    <w:p w:rsidR="00453F2E" w:rsidRDefault="00453F2E" w:rsidP="00453F2E">
      <w:pPr>
        <w:jc w:val="both"/>
        <w:rPr>
          <w:sz w:val="28"/>
          <w:szCs w:val="28"/>
        </w:rPr>
      </w:pPr>
    </w:p>
    <w:p w:rsidR="00453F2E" w:rsidRDefault="00453F2E" w:rsidP="00453F2E">
      <w:pPr>
        <w:jc w:val="both"/>
        <w:rPr>
          <w:sz w:val="28"/>
          <w:szCs w:val="28"/>
        </w:rPr>
      </w:pPr>
    </w:p>
    <w:p w:rsidR="00453F2E" w:rsidRDefault="00453F2E" w:rsidP="00453F2E">
      <w:pPr>
        <w:rPr>
          <w:b/>
          <w:bCs/>
          <w:szCs w:val="28"/>
        </w:rPr>
        <w:sectPr w:rsidR="00453F2E" w:rsidSect="00903A20">
          <w:type w:val="continuous"/>
          <w:pgSz w:w="11906" w:h="16838"/>
          <w:pgMar w:top="1134" w:right="567" w:bottom="1134" w:left="1701" w:header="720" w:footer="720" w:gutter="0"/>
          <w:cols w:space="720"/>
        </w:sectPr>
      </w:pPr>
    </w:p>
    <w:p w:rsidR="00453F2E" w:rsidRPr="00C749A4" w:rsidRDefault="00453F2E" w:rsidP="00453F2E">
      <w:pPr>
        <w:jc w:val="center"/>
        <w:rPr>
          <w:sz w:val="20"/>
          <w:szCs w:val="20"/>
        </w:rPr>
      </w:pPr>
      <w:r w:rsidRPr="00C749A4">
        <w:rPr>
          <w:sz w:val="20"/>
          <w:szCs w:val="20"/>
        </w:rPr>
        <w:lastRenderedPageBreak/>
        <w:t xml:space="preserve">                                                                       </w:t>
      </w:r>
    </w:p>
    <w:p w:rsidR="00D35062" w:rsidRPr="00C749A4" w:rsidRDefault="00F7013A" w:rsidP="00F7013A">
      <w:pPr>
        <w:rPr>
          <w:sz w:val="20"/>
          <w:szCs w:val="20"/>
        </w:rPr>
      </w:pPr>
      <w:r w:rsidRPr="00C749A4">
        <w:rPr>
          <w:sz w:val="20"/>
          <w:szCs w:val="20"/>
        </w:rPr>
        <w:t xml:space="preserve"> </w:t>
      </w:r>
      <w:r w:rsidRPr="00C749A4">
        <w:rPr>
          <w:sz w:val="20"/>
          <w:szCs w:val="20"/>
        </w:rPr>
        <w:tab/>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7"/>
        <w:gridCol w:w="7767"/>
      </w:tblGrid>
      <w:tr w:rsidR="00D35062" w:rsidTr="00D35062">
        <w:trPr>
          <w:trHeight w:val="1804"/>
        </w:trPr>
        <w:tc>
          <w:tcPr>
            <w:tcW w:w="7767" w:type="dxa"/>
          </w:tcPr>
          <w:p w:rsidR="00D35062" w:rsidRDefault="00D35062" w:rsidP="00F7013A">
            <w:pPr>
              <w:rPr>
                <w:sz w:val="20"/>
                <w:szCs w:val="20"/>
              </w:rPr>
            </w:pPr>
          </w:p>
        </w:tc>
        <w:tc>
          <w:tcPr>
            <w:tcW w:w="7767" w:type="dxa"/>
          </w:tcPr>
          <w:p w:rsidR="00D35062" w:rsidRPr="00D35062" w:rsidRDefault="00D35062" w:rsidP="00D35062">
            <w:pPr>
              <w:rPr>
                <w:bCs/>
                <w:sz w:val="28"/>
                <w:szCs w:val="28"/>
              </w:rPr>
            </w:pPr>
            <w:r w:rsidRPr="00D35062">
              <w:rPr>
                <w:sz w:val="28"/>
                <w:szCs w:val="28"/>
              </w:rPr>
              <w:t>Додаток 1</w:t>
            </w:r>
            <w:r w:rsidRPr="00D35062">
              <w:rPr>
                <w:sz w:val="28"/>
                <w:szCs w:val="28"/>
              </w:rPr>
              <w:tab/>
            </w:r>
            <w:r w:rsidRPr="00D35062">
              <w:rPr>
                <w:sz w:val="28"/>
                <w:szCs w:val="28"/>
              </w:rPr>
              <w:tab/>
            </w:r>
            <w:r w:rsidRPr="00D35062">
              <w:rPr>
                <w:sz w:val="28"/>
                <w:szCs w:val="28"/>
              </w:rPr>
              <w:tab/>
            </w:r>
            <w:r w:rsidRPr="00D35062">
              <w:rPr>
                <w:sz w:val="28"/>
                <w:szCs w:val="28"/>
              </w:rPr>
              <w:tab/>
            </w:r>
            <w:r w:rsidRPr="00D35062">
              <w:rPr>
                <w:sz w:val="28"/>
                <w:szCs w:val="28"/>
              </w:rPr>
              <w:tab/>
            </w:r>
            <w:r w:rsidRPr="00D35062">
              <w:rPr>
                <w:sz w:val="28"/>
                <w:szCs w:val="28"/>
              </w:rPr>
              <w:tab/>
            </w:r>
            <w:r w:rsidRPr="00D35062">
              <w:rPr>
                <w:sz w:val="28"/>
                <w:szCs w:val="28"/>
              </w:rPr>
              <w:tab/>
            </w:r>
            <w:r w:rsidRPr="00D35062">
              <w:rPr>
                <w:sz w:val="28"/>
                <w:szCs w:val="28"/>
              </w:rPr>
              <w:tab/>
            </w:r>
            <w:r w:rsidRPr="00D35062">
              <w:rPr>
                <w:sz w:val="28"/>
                <w:szCs w:val="28"/>
              </w:rPr>
              <w:tab/>
              <w:t xml:space="preserve">                   до </w:t>
            </w:r>
            <w:r w:rsidRPr="00D35062">
              <w:rPr>
                <w:bCs/>
                <w:sz w:val="28"/>
                <w:szCs w:val="28"/>
              </w:rPr>
              <w:t xml:space="preserve">Програми забезпечення мінімально достатнього рівня                                                                                                     </w:t>
            </w:r>
            <w:r>
              <w:rPr>
                <w:bCs/>
                <w:sz w:val="28"/>
                <w:szCs w:val="28"/>
              </w:rPr>
              <w:t xml:space="preserve">                             </w:t>
            </w:r>
            <w:r w:rsidRPr="00D35062">
              <w:rPr>
                <w:bCs/>
                <w:sz w:val="28"/>
                <w:szCs w:val="28"/>
              </w:rPr>
              <w:t xml:space="preserve">безпеки населення і територій м. Волноваха від надзвичайних                                                                                                     </w:t>
            </w:r>
            <w:r>
              <w:rPr>
                <w:bCs/>
                <w:sz w:val="28"/>
                <w:szCs w:val="28"/>
              </w:rPr>
              <w:t xml:space="preserve">                               </w:t>
            </w:r>
            <w:r w:rsidRPr="00D35062">
              <w:rPr>
                <w:bCs/>
                <w:sz w:val="28"/>
                <w:szCs w:val="28"/>
              </w:rPr>
              <w:t xml:space="preserve"> ситуацій  техногенного та природного характеру на 2021 рік</w:t>
            </w:r>
            <w:r w:rsidRPr="00D35062">
              <w:rPr>
                <w:sz w:val="28"/>
                <w:szCs w:val="28"/>
              </w:rPr>
              <w:tab/>
            </w:r>
          </w:p>
          <w:p w:rsidR="00D35062" w:rsidRDefault="00D35062" w:rsidP="00F7013A">
            <w:pPr>
              <w:rPr>
                <w:sz w:val="20"/>
                <w:szCs w:val="20"/>
              </w:rPr>
            </w:pPr>
          </w:p>
        </w:tc>
      </w:tr>
    </w:tbl>
    <w:p w:rsidR="00453F2E" w:rsidRPr="00D35062" w:rsidRDefault="00F7013A" w:rsidP="00D35062">
      <w:pPr>
        <w:rPr>
          <w:bCs/>
          <w:sz w:val="28"/>
          <w:szCs w:val="28"/>
        </w:rPr>
      </w:pPr>
      <w:r w:rsidRPr="00C749A4">
        <w:rPr>
          <w:sz w:val="20"/>
          <w:szCs w:val="20"/>
        </w:rPr>
        <w:tab/>
      </w:r>
      <w:r w:rsidRPr="00C749A4">
        <w:rPr>
          <w:sz w:val="20"/>
          <w:szCs w:val="20"/>
        </w:rPr>
        <w:tab/>
      </w:r>
      <w:r w:rsidRPr="00C749A4">
        <w:rPr>
          <w:sz w:val="20"/>
          <w:szCs w:val="20"/>
        </w:rPr>
        <w:tab/>
      </w:r>
      <w:r w:rsidRPr="00C749A4">
        <w:rPr>
          <w:sz w:val="20"/>
          <w:szCs w:val="20"/>
        </w:rPr>
        <w:tab/>
      </w:r>
      <w:r w:rsidRPr="00C749A4">
        <w:rPr>
          <w:sz w:val="20"/>
          <w:szCs w:val="20"/>
        </w:rPr>
        <w:tab/>
      </w:r>
      <w:r w:rsidRPr="00C749A4">
        <w:rPr>
          <w:sz w:val="20"/>
          <w:szCs w:val="20"/>
        </w:rPr>
        <w:tab/>
      </w:r>
      <w:r w:rsidRPr="00C749A4">
        <w:rPr>
          <w:sz w:val="20"/>
          <w:szCs w:val="20"/>
        </w:rPr>
        <w:tab/>
      </w:r>
      <w:r w:rsidRPr="00C749A4">
        <w:rPr>
          <w:sz w:val="20"/>
          <w:szCs w:val="20"/>
        </w:rPr>
        <w:tab/>
      </w:r>
      <w:r w:rsidRPr="00C749A4">
        <w:rPr>
          <w:sz w:val="20"/>
          <w:szCs w:val="20"/>
        </w:rPr>
        <w:tab/>
      </w:r>
      <w:r w:rsidRPr="00C749A4">
        <w:rPr>
          <w:sz w:val="20"/>
          <w:szCs w:val="20"/>
        </w:rPr>
        <w:tab/>
      </w:r>
    </w:p>
    <w:p w:rsidR="00453F2E" w:rsidRPr="00D35062" w:rsidRDefault="00453F2E" w:rsidP="00453F2E">
      <w:pPr>
        <w:jc w:val="center"/>
        <w:rPr>
          <w:b/>
          <w:bCs/>
          <w:sz w:val="28"/>
          <w:szCs w:val="28"/>
        </w:rPr>
      </w:pPr>
    </w:p>
    <w:p w:rsidR="00453F2E" w:rsidRPr="00D35062" w:rsidRDefault="00453F2E" w:rsidP="00F7013A">
      <w:pPr>
        <w:ind w:right="1001"/>
        <w:jc w:val="center"/>
        <w:rPr>
          <w:b/>
          <w:bCs/>
          <w:sz w:val="28"/>
          <w:szCs w:val="28"/>
        </w:rPr>
      </w:pPr>
      <w:r w:rsidRPr="00D35062">
        <w:rPr>
          <w:b/>
          <w:bCs/>
          <w:sz w:val="28"/>
          <w:szCs w:val="28"/>
        </w:rPr>
        <w:t>Заходи</w:t>
      </w:r>
    </w:p>
    <w:p w:rsidR="00F7013A" w:rsidRPr="00D35062" w:rsidRDefault="00453F2E" w:rsidP="00F7013A">
      <w:pPr>
        <w:ind w:right="1001"/>
        <w:jc w:val="center"/>
        <w:rPr>
          <w:b/>
          <w:bCs/>
          <w:sz w:val="28"/>
          <w:szCs w:val="28"/>
        </w:rPr>
      </w:pPr>
      <w:r w:rsidRPr="00D35062">
        <w:rPr>
          <w:b/>
          <w:bCs/>
          <w:sz w:val="28"/>
          <w:szCs w:val="28"/>
        </w:rPr>
        <w:t>щодо забезпечення виконання завдань Програми забезпечення мінімально дост</w:t>
      </w:r>
      <w:r w:rsidR="00F7013A" w:rsidRPr="00D35062">
        <w:rPr>
          <w:b/>
          <w:bCs/>
          <w:sz w:val="28"/>
          <w:szCs w:val="28"/>
        </w:rPr>
        <w:t>атнього рівня безпеки населення</w:t>
      </w:r>
    </w:p>
    <w:p w:rsidR="00453F2E" w:rsidRPr="00D35062" w:rsidRDefault="00453F2E" w:rsidP="00F7013A">
      <w:pPr>
        <w:ind w:right="1001"/>
        <w:jc w:val="center"/>
        <w:rPr>
          <w:b/>
          <w:bCs/>
          <w:sz w:val="28"/>
          <w:szCs w:val="28"/>
        </w:rPr>
      </w:pPr>
      <w:r w:rsidRPr="00D35062">
        <w:rPr>
          <w:b/>
          <w:bCs/>
          <w:sz w:val="28"/>
          <w:szCs w:val="28"/>
        </w:rPr>
        <w:t>і територій м. Волноваха від надзвичайних ситуацій техногенного та природного характеру на 20</w:t>
      </w:r>
      <w:r w:rsidR="006F464E" w:rsidRPr="00D35062">
        <w:rPr>
          <w:b/>
          <w:bCs/>
          <w:sz w:val="28"/>
          <w:szCs w:val="28"/>
        </w:rPr>
        <w:t>21</w:t>
      </w:r>
      <w:r w:rsidRPr="00D35062">
        <w:rPr>
          <w:b/>
          <w:bCs/>
          <w:sz w:val="28"/>
          <w:szCs w:val="28"/>
        </w:rPr>
        <w:t xml:space="preserve"> рік</w:t>
      </w:r>
    </w:p>
    <w:tbl>
      <w:tblPr>
        <w:tblW w:w="14341" w:type="dxa"/>
        <w:tblInd w:w="90" w:type="dxa"/>
        <w:tblLayout w:type="fixed"/>
        <w:tblLook w:val="0000"/>
      </w:tblPr>
      <w:tblGrid>
        <w:gridCol w:w="675"/>
        <w:gridCol w:w="3552"/>
        <w:gridCol w:w="1974"/>
        <w:gridCol w:w="1052"/>
        <w:gridCol w:w="1129"/>
        <w:gridCol w:w="1134"/>
        <w:gridCol w:w="1134"/>
        <w:gridCol w:w="1134"/>
        <w:gridCol w:w="2557"/>
      </w:tblGrid>
      <w:tr w:rsidR="00453F2E" w:rsidRPr="00D35062" w:rsidTr="00837708">
        <w:trPr>
          <w:trHeight w:val="323"/>
        </w:trPr>
        <w:tc>
          <w:tcPr>
            <w:tcW w:w="675" w:type="dxa"/>
            <w:vMerge w:val="restart"/>
            <w:tcBorders>
              <w:top w:val="single" w:sz="8" w:space="0" w:color="auto"/>
              <w:left w:val="single" w:sz="8" w:space="0" w:color="auto"/>
              <w:bottom w:val="single" w:sz="8" w:space="0" w:color="000000"/>
              <w:right w:val="single" w:sz="8" w:space="0" w:color="000000"/>
            </w:tcBorders>
            <w:vAlign w:val="center"/>
          </w:tcPr>
          <w:p w:rsidR="00453F2E" w:rsidRPr="00D35062" w:rsidRDefault="00453F2E" w:rsidP="00472B08">
            <w:pPr>
              <w:jc w:val="center"/>
              <w:rPr>
                <w:sz w:val="28"/>
                <w:szCs w:val="28"/>
              </w:rPr>
            </w:pPr>
            <w:r w:rsidRPr="00D35062">
              <w:rPr>
                <w:sz w:val="28"/>
                <w:szCs w:val="28"/>
              </w:rPr>
              <w:t>№ з/п</w:t>
            </w:r>
          </w:p>
        </w:tc>
        <w:tc>
          <w:tcPr>
            <w:tcW w:w="3552" w:type="dxa"/>
            <w:vMerge w:val="restart"/>
            <w:tcBorders>
              <w:top w:val="single" w:sz="8" w:space="0" w:color="auto"/>
              <w:left w:val="single" w:sz="8" w:space="0" w:color="000000"/>
              <w:bottom w:val="single" w:sz="8" w:space="0" w:color="000000"/>
              <w:right w:val="single" w:sz="8" w:space="0" w:color="000000"/>
            </w:tcBorders>
            <w:vAlign w:val="center"/>
          </w:tcPr>
          <w:p w:rsidR="00453F2E" w:rsidRPr="00D35062" w:rsidRDefault="00453F2E" w:rsidP="00472B08">
            <w:pPr>
              <w:jc w:val="center"/>
              <w:rPr>
                <w:sz w:val="28"/>
                <w:szCs w:val="28"/>
              </w:rPr>
            </w:pPr>
            <w:r w:rsidRPr="00D35062">
              <w:rPr>
                <w:sz w:val="28"/>
                <w:szCs w:val="28"/>
              </w:rPr>
              <w:t>Зміст заходів</w:t>
            </w:r>
          </w:p>
        </w:tc>
        <w:tc>
          <w:tcPr>
            <w:tcW w:w="1974" w:type="dxa"/>
            <w:vMerge w:val="restart"/>
            <w:tcBorders>
              <w:top w:val="single" w:sz="8" w:space="0" w:color="auto"/>
              <w:left w:val="single" w:sz="8" w:space="0" w:color="000000"/>
              <w:bottom w:val="single" w:sz="8" w:space="0" w:color="000000"/>
              <w:right w:val="single" w:sz="8" w:space="0" w:color="000000"/>
            </w:tcBorders>
            <w:vAlign w:val="center"/>
          </w:tcPr>
          <w:p w:rsidR="00453F2E" w:rsidRPr="00D35062" w:rsidRDefault="00453F2E" w:rsidP="00472B08">
            <w:pPr>
              <w:jc w:val="center"/>
              <w:rPr>
                <w:sz w:val="28"/>
                <w:szCs w:val="28"/>
              </w:rPr>
            </w:pPr>
            <w:r w:rsidRPr="00D35062">
              <w:rPr>
                <w:sz w:val="28"/>
                <w:szCs w:val="28"/>
              </w:rPr>
              <w:t>Виконавець, отримувач коштів</w:t>
            </w:r>
          </w:p>
        </w:tc>
        <w:tc>
          <w:tcPr>
            <w:tcW w:w="1052" w:type="dxa"/>
            <w:vMerge w:val="restart"/>
            <w:tcBorders>
              <w:top w:val="single" w:sz="8" w:space="0" w:color="auto"/>
              <w:left w:val="nil"/>
              <w:bottom w:val="single" w:sz="8" w:space="0" w:color="000000"/>
              <w:right w:val="single" w:sz="8" w:space="0" w:color="000000"/>
            </w:tcBorders>
            <w:vAlign w:val="center"/>
          </w:tcPr>
          <w:p w:rsidR="00453F2E" w:rsidRPr="00D35062" w:rsidRDefault="00453F2E" w:rsidP="00472B08">
            <w:pPr>
              <w:jc w:val="center"/>
              <w:rPr>
                <w:sz w:val="28"/>
                <w:szCs w:val="28"/>
              </w:rPr>
            </w:pPr>
            <w:r w:rsidRPr="00D35062">
              <w:rPr>
                <w:sz w:val="28"/>
                <w:szCs w:val="28"/>
              </w:rPr>
              <w:t>Термін виконання</w:t>
            </w:r>
          </w:p>
        </w:tc>
        <w:tc>
          <w:tcPr>
            <w:tcW w:w="4531" w:type="dxa"/>
            <w:gridSpan w:val="4"/>
            <w:tcBorders>
              <w:top w:val="single" w:sz="8" w:space="0" w:color="auto"/>
              <w:left w:val="nil"/>
              <w:bottom w:val="single" w:sz="8" w:space="0" w:color="000000"/>
              <w:right w:val="single" w:sz="8" w:space="0" w:color="000000"/>
            </w:tcBorders>
            <w:vAlign w:val="center"/>
          </w:tcPr>
          <w:p w:rsidR="00453F2E" w:rsidRPr="00D35062" w:rsidRDefault="00453F2E" w:rsidP="00472B08">
            <w:pPr>
              <w:jc w:val="center"/>
              <w:rPr>
                <w:sz w:val="28"/>
                <w:szCs w:val="28"/>
              </w:rPr>
            </w:pPr>
            <w:r w:rsidRPr="00D35062">
              <w:rPr>
                <w:sz w:val="28"/>
                <w:szCs w:val="28"/>
              </w:rPr>
              <w:t>Витрати на реалізацію тис. грн.</w:t>
            </w:r>
          </w:p>
        </w:tc>
        <w:tc>
          <w:tcPr>
            <w:tcW w:w="2557" w:type="dxa"/>
            <w:vMerge w:val="restart"/>
            <w:tcBorders>
              <w:top w:val="single" w:sz="8" w:space="0" w:color="auto"/>
              <w:left w:val="nil"/>
              <w:bottom w:val="single" w:sz="8" w:space="0" w:color="000000"/>
              <w:right w:val="single" w:sz="8" w:space="0" w:color="auto"/>
            </w:tcBorders>
            <w:vAlign w:val="center"/>
          </w:tcPr>
          <w:p w:rsidR="00453F2E" w:rsidRPr="00D35062" w:rsidRDefault="00453F2E" w:rsidP="00472B08">
            <w:pPr>
              <w:jc w:val="center"/>
              <w:rPr>
                <w:sz w:val="28"/>
                <w:szCs w:val="28"/>
              </w:rPr>
            </w:pPr>
            <w:r w:rsidRPr="00D35062">
              <w:rPr>
                <w:sz w:val="28"/>
                <w:szCs w:val="28"/>
              </w:rPr>
              <w:t>Очікуваний результат</w:t>
            </w:r>
          </w:p>
        </w:tc>
      </w:tr>
      <w:tr w:rsidR="00453F2E" w:rsidRPr="00D35062" w:rsidTr="00837708">
        <w:trPr>
          <w:trHeight w:val="386"/>
        </w:trPr>
        <w:tc>
          <w:tcPr>
            <w:tcW w:w="675" w:type="dxa"/>
            <w:vMerge/>
            <w:tcBorders>
              <w:top w:val="single" w:sz="8" w:space="0" w:color="auto"/>
              <w:left w:val="single" w:sz="8" w:space="0" w:color="auto"/>
              <w:bottom w:val="single" w:sz="8" w:space="0" w:color="000000"/>
              <w:right w:val="single" w:sz="8" w:space="0" w:color="000000"/>
            </w:tcBorders>
            <w:vAlign w:val="center"/>
          </w:tcPr>
          <w:p w:rsidR="00453F2E" w:rsidRPr="00D35062" w:rsidRDefault="00453F2E" w:rsidP="00472B08">
            <w:pPr>
              <w:rPr>
                <w:sz w:val="28"/>
                <w:szCs w:val="28"/>
              </w:rPr>
            </w:pPr>
          </w:p>
        </w:tc>
        <w:tc>
          <w:tcPr>
            <w:tcW w:w="3552" w:type="dxa"/>
            <w:vMerge/>
            <w:tcBorders>
              <w:top w:val="single" w:sz="8" w:space="0" w:color="auto"/>
              <w:left w:val="single" w:sz="8" w:space="0" w:color="000000"/>
              <w:bottom w:val="single" w:sz="8" w:space="0" w:color="000000"/>
              <w:right w:val="single" w:sz="8" w:space="0" w:color="000000"/>
            </w:tcBorders>
            <w:vAlign w:val="center"/>
          </w:tcPr>
          <w:p w:rsidR="00453F2E" w:rsidRPr="00D35062" w:rsidRDefault="00453F2E" w:rsidP="00472B08">
            <w:pPr>
              <w:rPr>
                <w:sz w:val="28"/>
                <w:szCs w:val="28"/>
              </w:rPr>
            </w:pPr>
          </w:p>
        </w:tc>
        <w:tc>
          <w:tcPr>
            <w:tcW w:w="1974" w:type="dxa"/>
            <w:vMerge/>
            <w:tcBorders>
              <w:top w:val="single" w:sz="8" w:space="0" w:color="auto"/>
              <w:left w:val="single" w:sz="8" w:space="0" w:color="000000"/>
              <w:bottom w:val="single" w:sz="8" w:space="0" w:color="000000"/>
              <w:right w:val="single" w:sz="8" w:space="0" w:color="000000"/>
            </w:tcBorders>
            <w:vAlign w:val="center"/>
          </w:tcPr>
          <w:p w:rsidR="00453F2E" w:rsidRPr="00D35062" w:rsidRDefault="00453F2E" w:rsidP="00472B08">
            <w:pPr>
              <w:rPr>
                <w:sz w:val="28"/>
                <w:szCs w:val="28"/>
              </w:rPr>
            </w:pPr>
          </w:p>
        </w:tc>
        <w:tc>
          <w:tcPr>
            <w:tcW w:w="1052" w:type="dxa"/>
            <w:vMerge/>
            <w:tcBorders>
              <w:top w:val="single" w:sz="8" w:space="0" w:color="auto"/>
              <w:left w:val="nil"/>
              <w:bottom w:val="single" w:sz="8" w:space="0" w:color="000000"/>
              <w:right w:val="single" w:sz="8" w:space="0" w:color="000000"/>
            </w:tcBorders>
            <w:vAlign w:val="center"/>
          </w:tcPr>
          <w:p w:rsidR="00453F2E" w:rsidRPr="00D35062" w:rsidRDefault="00453F2E" w:rsidP="00472B08">
            <w:pPr>
              <w:rPr>
                <w:sz w:val="28"/>
                <w:szCs w:val="28"/>
              </w:rPr>
            </w:pPr>
          </w:p>
        </w:tc>
        <w:tc>
          <w:tcPr>
            <w:tcW w:w="1129" w:type="dxa"/>
            <w:vMerge w:val="restart"/>
            <w:tcBorders>
              <w:top w:val="nil"/>
              <w:left w:val="single" w:sz="8" w:space="0" w:color="000000"/>
              <w:bottom w:val="single" w:sz="8" w:space="0" w:color="000000"/>
              <w:right w:val="single" w:sz="8" w:space="0" w:color="000000"/>
            </w:tcBorders>
            <w:vAlign w:val="center"/>
          </w:tcPr>
          <w:p w:rsidR="00453F2E" w:rsidRPr="00D35062" w:rsidRDefault="00453F2E" w:rsidP="00472B08">
            <w:pPr>
              <w:jc w:val="center"/>
              <w:rPr>
                <w:sz w:val="28"/>
                <w:szCs w:val="28"/>
              </w:rPr>
            </w:pPr>
            <w:r w:rsidRPr="00D35062">
              <w:rPr>
                <w:sz w:val="28"/>
                <w:szCs w:val="28"/>
              </w:rPr>
              <w:t>Всього</w:t>
            </w:r>
          </w:p>
        </w:tc>
        <w:tc>
          <w:tcPr>
            <w:tcW w:w="3402" w:type="dxa"/>
            <w:gridSpan w:val="3"/>
            <w:tcBorders>
              <w:top w:val="single" w:sz="8" w:space="0" w:color="000000"/>
              <w:left w:val="nil"/>
              <w:bottom w:val="single" w:sz="8" w:space="0" w:color="000000"/>
              <w:right w:val="single" w:sz="8" w:space="0" w:color="000000"/>
            </w:tcBorders>
            <w:vAlign w:val="center"/>
          </w:tcPr>
          <w:p w:rsidR="00453F2E" w:rsidRPr="00D35062" w:rsidRDefault="00453F2E" w:rsidP="00472B08">
            <w:pPr>
              <w:jc w:val="center"/>
              <w:rPr>
                <w:sz w:val="28"/>
                <w:szCs w:val="28"/>
              </w:rPr>
            </w:pPr>
            <w:r w:rsidRPr="00D35062">
              <w:rPr>
                <w:sz w:val="28"/>
                <w:szCs w:val="28"/>
              </w:rPr>
              <w:t>в тому числі</w:t>
            </w:r>
          </w:p>
        </w:tc>
        <w:tc>
          <w:tcPr>
            <w:tcW w:w="2557" w:type="dxa"/>
            <w:vMerge/>
            <w:tcBorders>
              <w:top w:val="single" w:sz="8" w:space="0" w:color="auto"/>
              <w:left w:val="nil"/>
              <w:bottom w:val="single" w:sz="8" w:space="0" w:color="000000"/>
              <w:right w:val="single" w:sz="8" w:space="0" w:color="auto"/>
            </w:tcBorders>
            <w:vAlign w:val="center"/>
          </w:tcPr>
          <w:p w:rsidR="00453F2E" w:rsidRPr="00D35062" w:rsidRDefault="00453F2E" w:rsidP="00472B08">
            <w:pPr>
              <w:rPr>
                <w:sz w:val="28"/>
                <w:szCs w:val="28"/>
              </w:rPr>
            </w:pPr>
          </w:p>
        </w:tc>
      </w:tr>
      <w:tr w:rsidR="00453F2E" w:rsidRPr="00D35062" w:rsidTr="00837708">
        <w:trPr>
          <w:trHeight w:val="631"/>
        </w:trPr>
        <w:tc>
          <w:tcPr>
            <w:tcW w:w="675" w:type="dxa"/>
            <w:vMerge/>
            <w:tcBorders>
              <w:top w:val="single" w:sz="8" w:space="0" w:color="auto"/>
              <w:left w:val="single" w:sz="8" w:space="0" w:color="auto"/>
              <w:bottom w:val="single" w:sz="8" w:space="0" w:color="000000"/>
              <w:right w:val="single" w:sz="8" w:space="0" w:color="000000"/>
            </w:tcBorders>
            <w:vAlign w:val="center"/>
          </w:tcPr>
          <w:p w:rsidR="00453F2E" w:rsidRPr="00D35062" w:rsidRDefault="00453F2E" w:rsidP="00472B08">
            <w:pPr>
              <w:rPr>
                <w:sz w:val="28"/>
                <w:szCs w:val="28"/>
              </w:rPr>
            </w:pPr>
          </w:p>
        </w:tc>
        <w:tc>
          <w:tcPr>
            <w:tcW w:w="3552" w:type="dxa"/>
            <w:vMerge/>
            <w:tcBorders>
              <w:top w:val="single" w:sz="8" w:space="0" w:color="auto"/>
              <w:left w:val="single" w:sz="8" w:space="0" w:color="000000"/>
              <w:bottom w:val="single" w:sz="8" w:space="0" w:color="000000"/>
              <w:right w:val="single" w:sz="8" w:space="0" w:color="000000"/>
            </w:tcBorders>
            <w:vAlign w:val="center"/>
          </w:tcPr>
          <w:p w:rsidR="00453F2E" w:rsidRPr="00D35062" w:rsidRDefault="00453F2E" w:rsidP="00472B08">
            <w:pPr>
              <w:rPr>
                <w:sz w:val="28"/>
                <w:szCs w:val="28"/>
              </w:rPr>
            </w:pPr>
          </w:p>
        </w:tc>
        <w:tc>
          <w:tcPr>
            <w:tcW w:w="1974" w:type="dxa"/>
            <w:vMerge/>
            <w:tcBorders>
              <w:top w:val="single" w:sz="8" w:space="0" w:color="auto"/>
              <w:left w:val="single" w:sz="8" w:space="0" w:color="000000"/>
              <w:bottom w:val="single" w:sz="8" w:space="0" w:color="000000"/>
              <w:right w:val="single" w:sz="8" w:space="0" w:color="000000"/>
            </w:tcBorders>
            <w:vAlign w:val="center"/>
          </w:tcPr>
          <w:p w:rsidR="00453F2E" w:rsidRPr="00D35062" w:rsidRDefault="00453F2E" w:rsidP="00472B08">
            <w:pPr>
              <w:rPr>
                <w:sz w:val="28"/>
                <w:szCs w:val="28"/>
              </w:rPr>
            </w:pPr>
          </w:p>
        </w:tc>
        <w:tc>
          <w:tcPr>
            <w:tcW w:w="1052" w:type="dxa"/>
            <w:vMerge/>
            <w:tcBorders>
              <w:top w:val="single" w:sz="8" w:space="0" w:color="auto"/>
              <w:left w:val="nil"/>
              <w:bottom w:val="single" w:sz="8" w:space="0" w:color="000000"/>
              <w:right w:val="single" w:sz="8" w:space="0" w:color="000000"/>
            </w:tcBorders>
            <w:vAlign w:val="center"/>
          </w:tcPr>
          <w:p w:rsidR="00453F2E" w:rsidRPr="00D35062" w:rsidRDefault="00453F2E" w:rsidP="00472B08">
            <w:pPr>
              <w:rPr>
                <w:sz w:val="28"/>
                <w:szCs w:val="28"/>
              </w:rPr>
            </w:pPr>
          </w:p>
        </w:tc>
        <w:tc>
          <w:tcPr>
            <w:tcW w:w="1129" w:type="dxa"/>
            <w:vMerge/>
            <w:tcBorders>
              <w:top w:val="nil"/>
              <w:left w:val="single" w:sz="8" w:space="0" w:color="000000"/>
              <w:bottom w:val="single" w:sz="8" w:space="0" w:color="000000"/>
              <w:right w:val="single" w:sz="8" w:space="0" w:color="000000"/>
            </w:tcBorders>
            <w:vAlign w:val="center"/>
          </w:tcPr>
          <w:p w:rsidR="00453F2E" w:rsidRPr="00D35062" w:rsidRDefault="00453F2E" w:rsidP="00472B08">
            <w:pPr>
              <w:rPr>
                <w:sz w:val="28"/>
                <w:szCs w:val="28"/>
              </w:rPr>
            </w:pPr>
          </w:p>
        </w:tc>
        <w:tc>
          <w:tcPr>
            <w:tcW w:w="1134" w:type="dxa"/>
            <w:tcBorders>
              <w:top w:val="nil"/>
              <w:left w:val="nil"/>
              <w:bottom w:val="single" w:sz="8" w:space="0" w:color="000000"/>
              <w:right w:val="single" w:sz="8" w:space="0" w:color="000000"/>
            </w:tcBorders>
            <w:vAlign w:val="center"/>
          </w:tcPr>
          <w:p w:rsidR="00453F2E" w:rsidRPr="00837708" w:rsidRDefault="00453F2E" w:rsidP="00472B08">
            <w:pPr>
              <w:jc w:val="center"/>
              <w:rPr>
                <w:sz w:val="20"/>
                <w:szCs w:val="20"/>
              </w:rPr>
            </w:pPr>
            <w:r w:rsidRPr="00837708">
              <w:rPr>
                <w:sz w:val="20"/>
                <w:szCs w:val="20"/>
              </w:rPr>
              <w:t>Обласний бюджет</w:t>
            </w:r>
          </w:p>
        </w:tc>
        <w:tc>
          <w:tcPr>
            <w:tcW w:w="1134" w:type="dxa"/>
            <w:tcBorders>
              <w:top w:val="nil"/>
              <w:left w:val="nil"/>
              <w:bottom w:val="single" w:sz="8" w:space="0" w:color="000000"/>
              <w:right w:val="single" w:sz="8" w:space="0" w:color="000000"/>
            </w:tcBorders>
            <w:vAlign w:val="center"/>
          </w:tcPr>
          <w:p w:rsidR="00453F2E" w:rsidRPr="00837708" w:rsidRDefault="00453F2E" w:rsidP="00472B08">
            <w:pPr>
              <w:jc w:val="center"/>
              <w:rPr>
                <w:sz w:val="20"/>
                <w:szCs w:val="20"/>
              </w:rPr>
            </w:pPr>
            <w:r w:rsidRPr="00837708">
              <w:rPr>
                <w:sz w:val="20"/>
                <w:szCs w:val="20"/>
              </w:rPr>
              <w:t>Районний бюджет</w:t>
            </w:r>
          </w:p>
        </w:tc>
        <w:tc>
          <w:tcPr>
            <w:tcW w:w="1134" w:type="dxa"/>
            <w:tcBorders>
              <w:top w:val="nil"/>
              <w:left w:val="nil"/>
              <w:bottom w:val="single" w:sz="8" w:space="0" w:color="000000"/>
              <w:right w:val="single" w:sz="8" w:space="0" w:color="000000"/>
            </w:tcBorders>
            <w:vAlign w:val="center"/>
          </w:tcPr>
          <w:p w:rsidR="00453F2E" w:rsidRPr="00837708" w:rsidRDefault="00453F2E" w:rsidP="00472B08">
            <w:pPr>
              <w:jc w:val="center"/>
              <w:rPr>
                <w:sz w:val="20"/>
                <w:szCs w:val="20"/>
              </w:rPr>
            </w:pPr>
            <w:r w:rsidRPr="00837708">
              <w:rPr>
                <w:sz w:val="20"/>
                <w:szCs w:val="20"/>
              </w:rPr>
              <w:t>Міський бюджет</w:t>
            </w:r>
          </w:p>
        </w:tc>
        <w:tc>
          <w:tcPr>
            <w:tcW w:w="2557" w:type="dxa"/>
            <w:vMerge/>
            <w:tcBorders>
              <w:top w:val="single" w:sz="8" w:space="0" w:color="auto"/>
              <w:left w:val="nil"/>
              <w:bottom w:val="single" w:sz="8" w:space="0" w:color="000000"/>
              <w:right w:val="single" w:sz="8" w:space="0" w:color="auto"/>
            </w:tcBorders>
            <w:vAlign w:val="center"/>
          </w:tcPr>
          <w:p w:rsidR="00453F2E" w:rsidRPr="00D35062" w:rsidRDefault="00453F2E" w:rsidP="00472B08">
            <w:pPr>
              <w:rPr>
                <w:sz w:val="28"/>
                <w:szCs w:val="28"/>
              </w:rPr>
            </w:pPr>
          </w:p>
        </w:tc>
      </w:tr>
    </w:tbl>
    <w:p w:rsidR="00453F2E" w:rsidRPr="00D35062" w:rsidRDefault="00453F2E" w:rsidP="00453F2E">
      <w:pPr>
        <w:rPr>
          <w:sz w:val="28"/>
          <w:szCs w:val="28"/>
        </w:rPr>
      </w:pP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7"/>
        <w:gridCol w:w="3548"/>
        <w:gridCol w:w="1972"/>
        <w:gridCol w:w="1051"/>
        <w:gridCol w:w="6"/>
        <w:gridCol w:w="1130"/>
        <w:gridCol w:w="1071"/>
        <w:gridCol w:w="1062"/>
        <w:gridCol w:w="1269"/>
        <w:gridCol w:w="2561"/>
      </w:tblGrid>
      <w:tr w:rsidR="00453F2E" w:rsidRPr="00D35062" w:rsidTr="00837708">
        <w:trPr>
          <w:trHeight w:val="279"/>
          <w:tblHeader/>
        </w:trPr>
        <w:tc>
          <w:tcPr>
            <w:tcW w:w="657" w:type="dxa"/>
            <w:tcBorders>
              <w:top w:val="single" w:sz="4" w:space="0" w:color="auto"/>
              <w:left w:val="single" w:sz="4" w:space="0" w:color="auto"/>
              <w:bottom w:val="single" w:sz="4" w:space="0" w:color="auto"/>
              <w:right w:val="single" w:sz="4" w:space="0" w:color="auto"/>
            </w:tcBorders>
            <w:vAlign w:val="center"/>
          </w:tcPr>
          <w:p w:rsidR="00453F2E" w:rsidRPr="00D35062" w:rsidRDefault="00453F2E" w:rsidP="00472B08">
            <w:pPr>
              <w:jc w:val="center"/>
              <w:rPr>
                <w:b/>
                <w:sz w:val="28"/>
                <w:szCs w:val="28"/>
              </w:rPr>
            </w:pPr>
            <w:r w:rsidRPr="00D35062">
              <w:rPr>
                <w:b/>
                <w:sz w:val="28"/>
                <w:szCs w:val="28"/>
              </w:rPr>
              <w:t>1</w:t>
            </w:r>
          </w:p>
        </w:tc>
        <w:tc>
          <w:tcPr>
            <w:tcW w:w="3548" w:type="dxa"/>
            <w:tcBorders>
              <w:top w:val="single" w:sz="4" w:space="0" w:color="auto"/>
              <w:left w:val="single" w:sz="4" w:space="0" w:color="auto"/>
              <w:bottom w:val="single" w:sz="4" w:space="0" w:color="auto"/>
              <w:right w:val="single" w:sz="4" w:space="0" w:color="auto"/>
            </w:tcBorders>
            <w:vAlign w:val="center"/>
          </w:tcPr>
          <w:p w:rsidR="00453F2E" w:rsidRPr="00D35062" w:rsidRDefault="00453F2E" w:rsidP="00472B08">
            <w:pPr>
              <w:jc w:val="center"/>
              <w:rPr>
                <w:b/>
                <w:sz w:val="28"/>
                <w:szCs w:val="28"/>
              </w:rPr>
            </w:pPr>
            <w:r w:rsidRPr="00D35062">
              <w:rPr>
                <w:b/>
                <w:sz w:val="28"/>
                <w:szCs w:val="28"/>
              </w:rPr>
              <w:t>2</w:t>
            </w:r>
          </w:p>
        </w:tc>
        <w:tc>
          <w:tcPr>
            <w:tcW w:w="1972" w:type="dxa"/>
            <w:tcBorders>
              <w:top w:val="single" w:sz="4" w:space="0" w:color="auto"/>
              <w:left w:val="single" w:sz="4" w:space="0" w:color="auto"/>
              <w:bottom w:val="single" w:sz="4" w:space="0" w:color="auto"/>
              <w:right w:val="single" w:sz="4" w:space="0" w:color="auto"/>
            </w:tcBorders>
            <w:vAlign w:val="center"/>
          </w:tcPr>
          <w:p w:rsidR="00453F2E" w:rsidRPr="00D35062" w:rsidRDefault="00453F2E" w:rsidP="00472B08">
            <w:pPr>
              <w:jc w:val="center"/>
              <w:rPr>
                <w:b/>
                <w:sz w:val="28"/>
                <w:szCs w:val="28"/>
              </w:rPr>
            </w:pPr>
            <w:r w:rsidRPr="00D35062">
              <w:rPr>
                <w:b/>
                <w:sz w:val="28"/>
                <w:szCs w:val="28"/>
              </w:rPr>
              <w:t>3</w:t>
            </w: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453F2E" w:rsidRPr="00D35062" w:rsidRDefault="00453F2E" w:rsidP="00472B08">
            <w:pPr>
              <w:jc w:val="center"/>
              <w:rPr>
                <w:b/>
                <w:sz w:val="28"/>
                <w:szCs w:val="28"/>
              </w:rPr>
            </w:pPr>
            <w:r w:rsidRPr="00D35062">
              <w:rPr>
                <w:b/>
                <w:sz w:val="28"/>
                <w:szCs w:val="28"/>
              </w:rPr>
              <w:t>4</w:t>
            </w:r>
          </w:p>
        </w:tc>
        <w:tc>
          <w:tcPr>
            <w:tcW w:w="1130" w:type="dxa"/>
            <w:tcBorders>
              <w:top w:val="single" w:sz="4" w:space="0" w:color="auto"/>
              <w:left w:val="single" w:sz="4" w:space="0" w:color="auto"/>
              <w:bottom w:val="single" w:sz="4" w:space="0" w:color="auto"/>
              <w:right w:val="single" w:sz="4" w:space="0" w:color="auto"/>
            </w:tcBorders>
            <w:vAlign w:val="center"/>
          </w:tcPr>
          <w:p w:rsidR="00453F2E" w:rsidRPr="00D35062" w:rsidRDefault="00453F2E" w:rsidP="00472B08">
            <w:pPr>
              <w:jc w:val="center"/>
              <w:rPr>
                <w:b/>
                <w:sz w:val="28"/>
                <w:szCs w:val="28"/>
              </w:rPr>
            </w:pPr>
            <w:r w:rsidRPr="00D35062">
              <w:rPr>
                <w:b/>
                <w:sz w:val="28"/>
                <w:szCs w:val="28"/>
              </w:rPr>
              <w:t>5</w:t>
            </w:r>
          </w:p>
        </w:tc>
        <w:tc>
          <w:tcPr>
            <w:tcW w:w="1071" w:type="dxa"/>
            <w:tcBorders>
              <w:top w:val="single" w:sz="4" w:space="0" w:color="auto"/>
              <w:left w:val="single" w:sz="4" w:space="0" w:color="auto"/>
              <w:bottom w:val="single" w:sz="4" w:space="0" w:color="auto"/>
              <w:right w:val="single" w:sz="4" w:space="0" w:color="auto"/>
            </w:tcBorders>
            <w:vAlign w:val="center"/>
          </w:tcPr>
          <w:p w:rsidR="00453F2E" w:rsidRPr="00D35062" w:rsidRDefault="00453F2E" w:rsidP="00472B08">
            <w:pPr>
              <w:jc w:val="center"/>
              <w:rPr>
                <w:b/>
                <w:sz w:val="28"/>
                <w:szCs w:val="28"/>
              </w:rPr>
            </w:pPr>
            <w:r w:rsidRPr="00D35062">
              <w:rPr>
                <w:b/>
                <w:sz w:val="28"/>
                <w:szCs w:val="28"/>
              </w:rPr>
              <w:t>6</w:t>
            </w:r>
          </w:p>
        </w:tc>
        <w:tc>
          <w:tcPr>
            <w:tcW w:w="1062" w:type="dxa"/>
            <w:tcBorders>
              <w:top w:val="single" w:sz="4" w:space="0" w:color="auto"/>
              <w:left w:val="single" w:sz="4" w:space="0" w:color="auto"/>
              <w:bottom w:val="single" w:sz="4" w:space="0" w:color="auto"/>
              <w:right w:val="single" w:sz="4" w:space="0" w:color="auto"/>
            </w:tcBorders>
            <w:vAlign w:val="center"/>
          </w:tcPr>
          <w:p w:rsidR="00453F2E" w:rsidRPr="00D35062" w:rsidRDefault="00453F2E" w:rsidP="00472B08">
            <w:pPr>
              <w:jc w:val="center"/>
              <w:rPr>
                <w:b/>
                <w:sz w:val="28"/>
                <w:szCs w:val="28"/>
              </w:rPr>
            </w:pPr>
            <w:r w:rsidRPr="00D35062">
              <w:rPr>
                <w:b/>
                <w:sz w:val="28"/>
                <w:szCs w:val="28"/>
              </w:rPr>
              <w:t>7</w:t>
            </w:r>
          </w:p>
        </w:tc>
        <w:tc>
          <w:tcPr>
            <w:tcW w:w="1269" w:type="dxa"/>
            <w:tcBorders>
              <w:top w:val="single" w:sz="4" w:space="0" w:color="auto"/>
              <w:left w:val="single" w:sz="4" w:space="0" w:color="auto"/>
              <w:bottom w:val="single" w:sz="4" w:space="0" w:color="auto"/>
              <w:right w:val="single" w:sz="4" w:space="0" w:color="auto"/>
            </w:tcBorders>
            <w:vAlign w:val="center"/>
          </w:tcPr>
          <w:p w:rsidR="00453F2E" w:rsidRPr="00D35062" w:rsidRDefault="00453F2E" w:rsidP="00472B08">
            <w:pPr>
              <w:jc w:val="center"/>
              <w:rPr>
                <w:b/>
                <w:sz w:val="28"/>
                <w:szCs w:val="28"/>
              </w:rPr>
            </w:pPr>
            <w:r w:rsidRPr="00D35062">
              <w:rPr>
                <w:b/>
                <w:sz w:val="28"/>
                <w:szCs w:val="28"/>
              </w:rPr>
              <w:t>8</w:t>
            </w:r>
          </w:p>
        </w:tc>
        <w:tc>
          <w:tcPr>
            <w:tcW w:w="2561" w:type="dxa"/>
            <w:tcBorders>
              <w:top w:val="single" w:sz="4" w:space="0" w:color="auto"/>
              <w:left w:val="single" w:sz="4" w:space="0" w:color="auto"/>
              <w:bottom w:val="single" w:sz="4" w:space="0" w:color="auto"/>
              <w:right w:val="single" w:sz="4" w:space="0" w:color="auto"/>
            </w:tcBorders>
            <w:vAlign w:val="center"/>
          </w:tcPr>
          <w:p w:rsidR="00453F2E" w:rsidRPr="00D35062" w:rsidRDefault="00453F2E" w:rsidP="00472B08">
            <w:pPr>
              <w:jc w:val="center"/>
              <w:rPr>
                <w:b/>
                <w:sz w:val="28"/>
                <w:szCs w:val="28"/>
              </w:rPr>
            </w:pPr>
            <w:r w:rsidRPr="00D35062">
              <w:rPr>
                <w:b/>
                <w:sz w:val="28"/>
                <w:szCs w:val="28"/>
              </w:rPr>
              <w:t>9</w:t>
            </w:r>
          </w:p>
        </w:tc>
      </w:tr>
      <w:tr w:rsidR="00453F2E" w:rsidRPr="00D35062" w:rsidTr="00F7013A">
        <w:trPr>
          <w:trHeight w:val="279"/>
        </w:trPr>
        <w:tc>
          <w:tcPr>
            <w:tcW w:w="14327" w:type="dxa"/>
            <w:gridSpan w:val="10"/>
            <w:tcBorders>
              <w:top w:val="single" w:sz="4" w:space="0" w:color="auto"/>
              <w:left w:val="single" w:sz="4" w:space="0" w:color="auto"/>
              <w:bottom w:val="single" w:sz="4" w:space="0" w:color="auto"/>
              <w:right w:val="single" w:sz="4" w:space="0" w:color="auto"/>
            </w:tcBorders>
            <w:vAlign w:val="center"/>
          </w:tcPr>
          <w:p w:rsidR="00453F2E" w:rsidRPr="00D35062" w:rsidRDefault="00453F2E" w:rsidP="00472B08">
            <w:pPr>
              <w:jc w:val="center"/>
              <w:rPr>
                <w:b/>
                <w:bCs/>
                <w:sz w:val="28"/>
                <w:szCs w:val="28"/>
              </w:rPr>
            </w:pPr>
            <w:r w:rsidRPr="00D35062">
              <w:rPr>
                <w:b/>
                <w:bCs/>
                <w:sz w:val="28"/>
                <w:szCs w:val="28"/>
              </w:rPr>
              <w:t>Розділ 1. Розвиток єдиної системи цивільного захисту</w:t>
            </w:r>
          </w:p>
        </w:tc>
      </w:tr>
      <w:tr w:rsidR="00453F2E" w:rsidRPr="00D35062" w:rsidTr="00F7013A">
        <w:trPr>
          <w:trHeight w:val="279"/>
        </w:trPr>
        <w:tc>
          <w:tcPr>
            <w:tcW w:w="14327" w:type="dxa"/>
            <w:gridSpan w:val="10"/>
            <w:tcBorders>
              <w:top w:val="single" w:sz="4" w:space="0" w:color="auto"/>
              <w:left w:val="single" w:sz="4" w:space="0" w:color="auto"/>
              <w:bottom w:val="single" w:sz="4" w:space="0" w:color="auto"/>
              <w:right w:val="single" w:sz="4" w:space="0" w:color="auto"/>
            </w:tcBorders>
            <w:vAlign w:val="center"/>
          </w:tcPr>
          <w:p w:rsidR="00453F2E" w:rsidRPr="00D35062" w:rsidRDefault="00453F2E" w:rsidP="00472B08">
            <w:pPr>
              <w:jc w:val="center"/>
              <w:rPr>
                <w:b/>
                <w:bCs/>
                <w:sz w:val="28"/>
                <w:szCs w:val="28"/>
              </w:rPr>
            </w:pPr>
            <w:r w:rsidRPr="00D35062">
              <w:rPr>
                <w:b/>
                <w:bCs/>
                <w:sz w:val="28"/>
                <w:szCs w:val="28"/>
              </w:rPr>
              <w:t>1.1. Удосконалення системи реагування на надзвичайні ситуації</w:t>
            </w:r>
          </w:p>
        </w:tc>
      </w:tr>
      <w:tr w:rsidR="00453F2E" w:rsidRPr="00837708" w:rsidTr="00837708">
        <w:trPr>
          <w:trHeight w:val="357"/>
        </w:trPr>
        <w:tc>
          <w:tcPr>
            <w:tcW w:w="657" w:type="dxa"/>
            <w:tcBorders>
              <w:left w:val="single" w:sz="4" w:space="0" w:color="auto"/>
              <w:bottom w:val="single" w:sz="4" w:space="0" w:color="auto"/>
              <w:right w:val="single" w:sz="4" w:space="0" w:color="auto"/>
            </w:tcBorders>
            <w:vAlign w:val="center"/>
          </w:tcPr>
          <w:p w:rsidR="00453F2E" w:rsidRPr="00D35062" w:rsidRDefault="00453F2E" w:rsidP="00472B08">
            <w:pPr>
              <w:jc w:val="center"/>
              <w:rPr>
                <w:sz w:val="28"/>
                <w:szCs w:val="28"/>
              </w:rPr>
            </w:pPr>
            <w:r w:rsidRPr="00D35062">
              <w:rPr>
                <w:sz w:val="28"/>
                <w:szCs w:val="28"/>
              </w:rPr>
              <w:t>1.1.</w:t>
            </w:r>
          </w:p>
        </w:tc>
        <w:tc>
          <w:tcPr>
            <w:tcW w:w="3548" w:type="dxa"/>
            <w:tcBorders>
              <w:left w:val="single" w:sz="4" w:space="0" w:color="auto"/>
              <w:bottom w:val="single" w:sz="4" w:space="0" w:color="auto"/>
              <w:right w:val="single" w:sz="4" w:space="0" w:color="auto"/>
            </w:tcBorders>
            <w:vAlign w:val="center"/>
          </w:tcPr>
          <w:p w:rsidR="00453F2E" w:rsidRPr="00D35062" w:rsidRDefault="00453F2E" w:rsidP="00472B08">
            <w:pPr>
              <w:rPr>
                <w:sz w:val="28"/>
                <w:szCs w:val="28"/>
              </w:rPr>
            </w:pPr>
            <w:r w:rsidRPr="00D35062">
              <w:rPr>
                <w:sz w:val="28"/>
                <w:szCs w:val="28"/>
              </w:rPr>
              <w:t>Організація підвозу  питної та технічної води на соціально-побутові об’єкти міста, котельні та населенню (в тому числі придбання ПММ)</w:t>
            </w:r>
          </w:p>
        </w:tc>
        <w:tc>
          <w:tcPr>
            <w:tcW w:w="1972" w:type="dxa"/>
            <w:tcBorders>
              <w:left w:val="single" w:sz="4" w:space="0" w:color="auto"/>
              <w:bottom w:val="single" w:sz="4" w:space="0" w:color="auto"/>
              <w:right w:val="single" w:sz="4" w:space="0" w:color="auto"/>
            </w:tcBorders>
            <w:vAlign w:val="center"/>
          </w:tcPr>
          <w:p w:rsidR="00453F2E" w:rsidRPr="00D35062" w:rsidRDefault="00F7013A" w:rsidP="00472B08">
            <w:pPr>
              <w:jc w:val="center"/>
              <w:rPr>
                <w:sz w:val="28"/>
                <w:szCs w:val="28"/>
              </w:rPr>
            </w:pPr>
            <w:r w:rsidRPr="00D35062">
              <w:rPr>
                <w:sz w:val="28"/>
                <w:szCs w:val="28"/>
              </w:rPr>
              <w:t>ВЦА м. Волноваха</w:t>
            </w:r>
          </w:p>
        </w:tc>
        <w:tc>
          <w:tcPr>
            <w:tcW w:w="1051" w:type="dxa"/>
            <w:tcBorders>
              <w:top w:val="single" w:sz="4" w:space="0" w:color="auto"/>
              <w:left w:val="single" w:sz="4" w:space="0" w:color="auto"/>
              <w:bottom w:val="single" w:sz="4" w:space="0" w:color="auto"/>
              <w:right w:val="single" w:sz="4" w:space="0" w:color="auto"/>
            </w:tcBorders>
            <w:vAlign w:val="center"/>
          </w:tcPr>
          <w:p w:rsidR="00453F2E" w:rsidRPr="00D35062" w:rsidRDefault="006F464E" w:rsidP="00472B08">
            <w:pPr>
              <w:jc w:val="center"/>
              <w:rPr>
                <w:sz w:val="28"/>
                <w:szCs w:val="28"/>
              </w:rPr>
            </w:pPr>
            <w:r w:rsidRPr="00D35062">
              <w:rPr>
                <w:sz w:val="28"/>
                <w:szCs w:val="28"/>
              </w:rPr>
              <w:t>2021</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453F2E" w:rsidRPr="00D35062" w:rsidRDefault="004C6AB6" w:rsidP="00472B08">
            <w:pPr>
              <w:jc w:val="center"/>
              <w:rPr>
                <w:iCs/>
                <w:sz w:val="28"/>
                <w:szCs w:val="28"/>
              </w:rPr>
            </w:pPr>
            <w:r w:rsidRPr="00D35062">
              <w:rPr>
                <w:iCs/>
                <w:sz w:val="28"/>
                <w:szCs w:val="28"/>
              </w:rPr>
              <w:t>64,38</w:t>
            </w:r>
          </w:p>
        </w:tc>
        <w:tc>
          <w:tcPr>
            <w:tcW w:w="1071" w:type="dxa"/>
            <w:tcBorders>
              <w:top w:val="single" w:sz="4" w:space="0" w:color="auto"/>
              <w:left w:val="single" w:sz="4" w:space="0" w:color="auto"/>
              <w:bottom w:val="single" w:sz="4" w:space="0" w:color="auto"/>
              <w:right w:val="single" w:sz="4" w:space="0" w:color="auto"/>
            </w:tcBorders>
            <w:vAlign w:val="center"/>
          </w:tcPr>
          <w:p w:rsidR="00453F2E" w:rsidRPr="00D35062" w:rsidRDefault="00453F2E" w:rsidP="00472B08">
            <w:pPr>
              <w:jc w:val="center"/>
              <w:rPr>
                <w:iCs/>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453F2E" w:rsidRPr="00D35062" w:rsidRDefault="00453F2E" w:rsidP="00472B08">
            <w:pPr>
              <w:jc w:val="center"/>
              <w:rPr>
                <w:iCs/>
                <w:sz w:val="28"/>
                <w:szCs w:val="28"/>
              </w:rPr>
            </w:pPr>
          </w:p>
        </w:tc>
        <w:tc>
          <w:tcPr>
            <w:tcW w:w="1269" w:type="dxa"/>
            <w:tcBorders>
              <w:top w:val="single" w:sz="4" w:space="0" w:color="auto"/>
              <w:left w:val="single" w:sz="4" w:space="0" w:color="auto"/>
              <w:bottom w:val="single" w:sz="4" w:space="0" w:color="auto"/>
              <w:right w:val="single" w:sz="4" w:space="0" w:color="auto"/>
            </w:tcBorders>
            <w:vAlign w:val="center"/>
          </w:tcPr>
          <w:p w:rsidR="00453F2E" w:rsidRPr="00D35062" w:rsidRDefault="004C6AB6" w:rsidP="00472B08">
            <w:pPr>
              <w:jc w:val="center"/>
              <w:rPr>
                <w:iCs/>
                <w:sz w:val="28"/>
                <w:szCs w:val="28"/>
              </w:rPr>
            </w:pPr>
            <w:r w:rsidRPr="00D35062">
              <w:rPr>
                <w:iCs/>
                <w:sz w:val="28"/>
                <w:szCs w:val="28"/>
              </w:rPr>
              <w:t>64,38</w:t>
            </w:r>
          </w:p>
        </w:tc>
        <w:tc>
          <w:tcPr>
            <w:tcW w:w="2561" w:type="dxa"/>
            <w:tcBorders>
              <w:left w:val="single" w:sz="4" w:space="0" w:color="auto"/>
              <w:right w:val="single" w:sz="4" w:space="0" w:color="auto"/>
            </w:tcBorders>
            <w:vAlign w:val="center"/>
          </w:tcPr>
          <w:p w:rsidR="00453F2E" w:rsidRPr="00D35062" w:rsidRDefault="00453F2E" w:rsidP="00472B08">
            <w:pPr>
              <w:rPr>
                <w:sz w:val="28"/>
                <w:szCs w:val="28"/>
              </w:rPr>
            </w:pPr>
            <w:r w:rsidRPr="00D35062">
              <w:rPr>
                <w:sz w:val="28"/>
                <w:szCs w:val="28"/>
              </w:rPr>
              <w:t>Підвищення рівня готовності до ліквідації наслідків надзвичайних ситуацій, відновлення нормальної життєдіяльності постраждалого населення.</w:t>
            </w:r>
          </w:p>
        </w:tc>
      </w:tr>
      <w:tr w:rsidR="00453F2E" w:rsidRPr="00D35062" w:rsidTr="00837708">
        <w:trPr>
          <w:trHeight w:val="310"/>
        </w:trPr>
        <w:tc>
          <w:tcPr>
            <w:tcW w:w="657" w:type="dxa"/>
            <w:shd w:val="clear" w:color="auto" w:fill="auto"/>
          </w:tcPr>
          <w:p w:rsidR="00453F2E" w:rsidRPr="00D35062" w:rsidRDefault="006F464E" w:rsidP="00472B08">
            <w:pPr>
              <w:jc w:val="center"/>
              <w:rPr>
                <w:sz w:val="28"/>
                <w:szCs w:val="28"/>
              </w:rPr>
            </w:pPr>
            <w:r w:rsidRPr="00D35062">
              <w:rPr>
                <w:sz w:val="28"/>
                <w:szCs w:val="28"/>
              </w:rPr>
              <w:t>1.2.</w:t>
            </w:r>
          </w:p>
        </w:tc>
        <w:tc>
          <w:tcPr>
            <w:tcW w:w="3548" w:type="dxa"/>
            <w:shd w:val="clear" w:color="auto" w:fill="auto"/>
            <w:vAlign w:val="center"/>
          </w:tcPr>
          <w:p w:rsidR="00453F2E" w:rsidRPr="00D35062" w:rsidRDefault="006F464E" w:rsidP="00472B08">
            <w:pPr>
              <w:rPr>
                <w:b/>
                <w:bCs/>
                <w:sz w:val="28"/>
                <w:szCs w:val="28"/>
              </w:rPr>
            </w:pPr>
            <w:r w:rsidRPr="00D35062">
              <w:rPr>
                <w:spacing w:val="-4"/>
                <w:sz w:val="28"/>
                <w:szCs w:val="28"/>
              </w:rPr>
              <w:t xml:space="preserve">Придбання матеріально-технічних засобів з метою </w:t>
            </w:r>
            <w:r w:rsidRPr="00D35062">
              <w:rPr>
                <w:spacing w:val="-4"/>
                <w:sz w:val="28"/>
                <w:szCs w:val="28"/>
              </w:rPr>
              <w:lastRenderedPageBreak/>
              <w:t>формування місцевого резерву для попередження, ліквідації надзвичайних ситуацій та життєзабезпечення постраждалого населення.</w:t>
            </w:r>
          </w:p>
        </w:tc>
        <w:tc>
          <w:tcPr>
            <w:tcW w:w="1972" w:type="dxa"/>
            <w:shd w:val="clear" w:color="auto" w:fill="auto"/>
            <w:vAlign w:val="center"/>
          </w:tcPr>
          <w:p w:rsidR="00453F2E" w:rsidRPr="00D35062" w:rsidRDefault="006F464E" w:rsidP="006F464E">
            <w:pPr>
              <w:jc w:val="center"/>
              <w:rPr>
                <w:bCs/>
                <w:sz w:val="28"/>
                <w:szCs w:val="28"/>
              </w:rPr>
            </w:pPr>
            <w:r w:rsidRPr="00D35062">
              <w:rPr>
                <w:sz w:val="28"/>
                <w:szCs w:val="28"/>
              </w:rPr>
              <w:lastRenderedPageBreak/>
              <w:t>ВЦА м. Волноваха</w:t>
            </w:r>
          </w:p>
        </w:tc>
        <w:tc>
          <w:tcPr>
            <w:tcW w:w="1051" w:type="dxa"/>
            <w:shd w:val="clear" w:color="auto" w:fill="auto"/>
            <w:vAlign w:val="center"/>
          </w:tcPr>
          <w:p w:rsidR="00453F2E" w:rsidRPr="00D35062" w:rsidRDefault="006F464E" w:rsidP="006F464E">
            <w:pPr>
              <w:jc w:val="center"/>
              <w:rPr>
                <w:bCs/>
                <w:sz w:val="28"/>
                <w:szCs w:val="28"/>
              </w:rPr>
            </w:pPr>
            <w:r w:rsidRPr="00D35062">
              <w:rPr>
                <w:bCs/>
                <w:sz w:val="28"/>
                <w:szCs w:val="28"/>
              </w:rPr>
              <w:t>2021</w:t>
            </w:r>
          </w:p>
        </w:tc>
        <w:tc>
          <w:tcPr>
            <w:tcW w:w="1136" w:type="dxa"/>
            <w:gridSpan w:val="2"/>
            <w:shd w:val="clear" w:color="auto" w:fill="auto"/>
            <w:vAlign w:val="center"/>
          </w:tcPr>
          <w:p w:rsidR="00453F2E" w:rsidRPr="00D35062" w:rsidRDefault="004C6AB6" w:rsidP="006F464E">
            <w:pPr>
              <w:jc w:val="center"/>
              <w:rPr>
                <w:bCs/>
                <w:sz w:val="28"/>
                <w:szCs w:val="28"/>
              </w:rPr>
            </w:pPr>
            <w:r w:rsidRPr="00D35062">
              <w:rPr>
                <w:bCs/>
                <w:sz w:val="28"/>
                <w:szCs w:val="28"/>
              </w:rPr>
              <w:t>10</w:t>
            </w:r>
            <w:r w:rsidR="006F464E" w:rsidRPr="00D35062">
              <w:rPr>
                <w:bCs/>
                <w:sz w:val="28"/>
                <w:szCs w:val="28"/>
              </w:rPr>
              <w:t>0,00</w:t>
            </w:r>
          </w:p>
        </w:tc>
        <w:tc>
          <w:tcPr>
            <w:tcW w:w="1071" w:type="dxa"/>
            <w:shd w:val="clear" w:color="auto" w:fill="auto"/>
            <w:vAlign w:val="center"/>
          </w:tcPr>
          <w:p w:rsidR="00453F2E" w:rsidRPr="00D35062" w:rsidRDefault="00453F2E" w:rsidP="006F464E">
            <w:pPr>
              <w:jc w:val="center"/>
              <w:rPr>
                <w:bCs/>
                <w:sz w:val="28"/>
                <w:szCs w:val="28"/>
              </w:rPr>
            </w:pPr>
          </w:p>
        </w:tc>
        <w:tc>
          <w:tcPr>
            <w:tcW w:w="1062" w:type="dxa"/>
            <w:shd w:val="clear" w:color="auto" w:fill="auto"/>
            <w:vAlign w:val="center"/>
          </w:tcPr>
          <w:p w:rsidR="00453F2E" w:rsidRPr="00D35062" w:rsidRDefault="00453F2E" w:rsidP="006F464E">
            <w:pPr>
              <w:jc w:val="center"/>
              <w:rPr>
                <w:bCs/>
                <w:sz w:val="28"/>
                <w:szCs w:val="28"/>
              </w:rPr>
            </w:pPr>
          </w:p>
        </w:tc>
        <w:tc>
          <w:tcPr>
            <w:tcW w:w="1269" w:type="dxa"/>
            <w:shd w:val="clear" w:color="auto" w:fill="auto"/>
            <w:vAlign w:val="center"/>
          </w:tcPr>
          <w:p w:rsidR="00453F2E" w:rsidRPr="00D35062" w:rsidRDefault="004C6AB6" w:rsidP="006F464E">
            <w:pPr>
              <w:jc w:val="center"/>
              <w:rPr>
                <w:bCs/>
                <w:sz w:val="28"/>
                <w:szCs w:val="28"/>
              </w:rPr>
            </w:pPr>
            <w:r w:rsidRPr="00D35062">
              <w:rPr>
                <w:bCs/>
                <w:sz w:val="28"/>
                <w:szCs w:val="28"/>
              </w:rPr>
              <w:t>10</w:t>
            </w:r>
            <w:r w:rsidR="006F464E" w:rsidRPr="00D35062">
              <w:rPr>
                <w:bCs/>
                <w:sz w:val="28"/>
                <w:szCs w:val="28"/>
              </w:rPr>
              <w:t>0,00</w:t>
            </w:r>
          </w:p>
        </w:tc>
        <w:tc>
          <w:tcPr>
            <w:tcW w:w="2561" w:type="dxa"/>
            <w:shd w:val="clear" w:color="auto" w:fill="auto"/>
          </w:tcPr>
          <w:p w:rsidR="00453F2E" w:rsidRPr="00D35062" w:rsidRDefault="006F464E" w:rsidP="00472B08">
            <w:pPr>
              <w:rPr>
                <w:sz w:val="28"/>
                <w:szCs w:val="28"/>
              </w:rPr>
            </w:pPr>
            <w:r w:rsidRPr="00D35062">
              <w:rPr>
                <w:sz w:val="28"/>
                <w:szCs w:val="28"/>
              </w:rPr>
              <w:t xml:space="preserve">Підвищення рівня готовності щодо </w:t>
            </w:r>
            <w:r w:rsidRPr="00D35062">
              <w:rPr>
                <w:sz w:val="28"/>
                <w:szCs w:val="28"/>
              </w:rPr>
              <w:lastRenderedPageBreak/>
              <w:t>попередження і реагування  на надзвичайні ситуації  техногенного та природного характеру, ліквідації пожеж і рятування людей на пожежах та аваріях. Своєчасне реагування, попередження, запобігання та ліквідації наслідків надзвичайних ситуацій.</w:t>
            </w:r>
          </w:p>
        </w:tc>
      </w:tr>
      <w:tr w:rsidR="00761A1A" w:rsidRPr="00D35062" w:rsidTr="00837708">
        <w:trPr>
          <w:trHeight w:val="310"/>
        </w:trPr>
        <w:tc>
          <w:tcPr>
            <w:tcW w:w="657" w:type="dxa"/>
            <w:shd w:val="clear" w:color="auto" w:fill="auto"/>
          </w:tcPr>
          <w:p w:rsidR="00761A1A" w:rsidRPr="00D35062" w:rsidRDefault="00761A1A" w:rsidP="00472B08">
            <w:pPr>
              <w:jc w:val="center"/>
              <w:rPr>
                <w:sz w:val="28"/>
                <w:szCs w:val="28"/>
              </w:rPr>
            </w:pPr>
          </w:p>
        </w:tc>
        <w:tc>
          <w:tcPr>
            <w:tcW w:w="3548" w:type="dxa"/>
            <w:shd w:val="clear" w:color="auto" w:fill="auto"/>
            <w:vAlign w:val="center"/>
          </w:tcPr>
          <w:p w:rsidR="00761A1A" w:rsidRPr="00D35062" w:rsidRDefault="00761A1A" w:rsidP="00285F8A">
            <w:pPr>
              <w:rPr>
                <w:b/>
                <w:bCs/>
                <w:sz w:val="28"/>
                <w:szCs w:val="28"/>
              </w:rPr>
            </w:pPr>
            <w:r w:rsidRPr="00D35062">
              <w:rPr>
                <w:b/>
                <w:bCs/>
                <w:sz w:val="28"/>
                <w:szCs w:val="28"/>
              </w:rPr>
              <w:t>Разом за розділом:</w:t>
            </w:r>
          </w:p>
        </w:tc>
        <w:tc>
          <w:tcPr>
            <w:tcW w:w="1972" w:type="dxa"/>
            <w:shd w:val="clear" w:color="auto" w:fill="auto"/>
          </w:tcPr>
          <w:p w:rsidR="00761A1A" w:rsidRPr="00D35062" w:rsidRDefault="00761A1A" w:rsidP="00285F8A">
            <w:pPr>
              <w:rPr>
                <w:b/>
                <w:bCs/>
                <w:sz w:val="28"/>
                <w:szCs w:val="28"/>
              </w:rPr>
            </w:pPr>
          </w:p>
        </w:tc>
        <w:tc>
          <w:tcPr>
            <w:tcW w:w="1051" w:type="dxa"/>
            <w:shd w:val="clear" w:color="auto" w:fill="auto"/>
          </w:tcPr>
          <w:p w:rsidR="00761A1A" w:rsidRPr="00D35062" w:rsidRDefault="00761A1A" w:rsidP="00285F8A">
            <w:pPr>
              <w:jc w:val="center"/>
              <w:rPr>
                <w:b/>
                <w:bCs/>
                <w:sz w:val="28"/>
                <w:szCs w:val="28"/>
              </w:rPr>
            </w:pPr>
          </w:p>
        </w:tc>
        <w:tc>
          <w:tcPr>
            <w:tcW w:w="1136" w:type="dxa"/>
            <w:gridSpan w:val="2"/>
            <w:shd w:val="clear" w:color="auto" w:fill="auto"/>
            <w:vAlign w:val="center"/>
          </w:tcPr>
          <w:p w:rsidR="00761A1A" w:rsidRPr="00D35062" w:rsidRDefault="004C6AB6" w:rsidP="004C6AB6">
            <w:pPr>
              <w:jc w:val="center"/>
              <w:rPr>
                <w:b/>
                <w:bCs/>
                <w:sz w:val="28"/>
                <w:szCs w:val="28"/>
              </w:rPr>
            </w:pPr>
            <w:r w:rsidRPr="00D35062">
              <w:rPr>
                <w:b/>
                <w:bCs/>
                <w:sz w:val="28"/>
                <w:szCs w:val="28"/>
              </w:rPr>
              <w:t>164,38</w:t>
            </w:r>
          </w:p>
        </w:tc>
        <w:tc>
          <w:tcPr>
            <w:tcW w:w="1071" w:type="dxa"/>
            <w:shd w:val="clear" w:color="auto" w:fill="auto"/>
            <w:vAlign w:val="center"/>
          </w:tcPr>
          <w:p w:rsidR="00761A1A" w:rsidRPr="00D35062" w:rsidRDefault="00761A1A" w:rsidP="00285F8A">
            <w:pPr>
              <w:jc w:val="center"/>
              <w:rPr>
                <w:b/>
                <w:bCs/>
                <w:sz w:val="28"/>
                <w:szCs w:val="28"/>
              </w:rPr>
            </w:pPr>
          </w:p>
        </w:tc>
        <w:tc>
          <w:tcPr>
            <w:tcW w:w="1062" w:type="dxa"/>
            <w:shd w:val="clear" w:color="auto" w:fill="auto"/>
            <w:vAlign w:val="center"/>
          </w:tcPr>
          <w:p w:rsidR="00761A1A" w:rsidRPr="00D35062" w:rsidRDefault="00761A1A" w:rsidP="00285F8A">
            <w:pPr>
              <w:rPr>
                <w:b/>
                <w:bCs/>
                <w:sz w:val="28"/>
                <w:szCs w:val="28"/>
              </w:rPr>
            </w:pPr>
          </w:p>
        </w:tc>
        <w:tc>
          <w:tcPr>
            <w:tcW w:w="1269" w:type="dxa"/>
            <w:shd w:val="clear" w:color="auto" w:fill="auto"/>
            <w:vAlign w:val="center"/>
          </w:tcPr>
          <w:p w:rsidR="00761A1A" w:rsidRPr="00D35062" w:rsidRDefault="004C6AB6" w:rsidP="00285F8A">
            <w:pPr>
              <w:jc w:val="center"/>
              <w:rPr>
                <w:b/>
                <w:bCs/>
                <w:sz w:val="28"/>
                <w:szCs w:val="28"/>
              </w:rPr>
            </w:pPr>
            <w:r w:rsidRPr="00D35062">
              <w:rPr>
                <w:b/>
                <w:bCs/>
                <w:sz w:val="28"/>
                <w:szCs w:val="28"/>
              </w:rPr>
              <w:t>164,38</w:t>
            </w:r>
          </w:p>
        </w:tc>
        <w:tc>
          <w:tcPr>
            <w:tcW w:w="2561" w:type="dxa"/>
            <w:shd w:val="clear" w:color="auto" w:fill="auto"/>
          </w:tcPr>
          <w:p w:rsidR="00761A1A" w:rsidRPr="00D35062" w:rsidRDefault="00761A1A" w:rsidP="00472B08">
            <w:pPr>
              <w:rPr>
                <w:sz w:val="28"/>
                <w:szCs w:val="28"/>
              </w:rPr>
            </w:pPr>
          </w:p>
        </w:tc>
      </w:tr>
    </w:tbl>
    <w:p w:rsidR="00453F2E" w:rsidRDefault="00453F2E" w:rsidP="00453F2E">
      <w:pPr>
        <w:rPr>
          <w:sz w:val="28"/>
          <w:szCs w:val="28"/>
        </w:rPr>
      </w:pPr>
    </w:p>
    <w:p w:rsidR="00D35062" w:rsidRPr="00D35062" w:rsidRDefault="00D35062" w:rsidP="00453F2E">
      <w:pPr>
        <w:rPr>
          <w:sz w:val="28"/>
          <w:szCs w:val="28"/>
        </w:rPr>
      </w:pPr>
    </w:p>
    <w:p w:rsidR="00761A1A" w:rsidRPr="00D35062" w:rsidRDefault="00761A1A" w:rsidP="00761A1A">
      <w:pPr>
        <w:rPr>
          <w:b/>
          <w:bCs/>
          <w:sz w:val="28"/>
          <w:szCs w:val="28"/>
        </w:rPr>
      </w:pPr>
      <w:r w:rsidRPr="00D35062">
        <w:rPr>
          <w:b/>
          <w:bCs/>
          <w:sz w:val="28"/>
          <w:szCs w:val="28"/>
        </w:rPr>
        <w:t xml:space="preserve">Керівник </w:t>
      </w:r>
    </w:p>
    <w:p w:rsidR="00761A1A" w:rsidRPr="00D35062" w:rsidRDefault="00761A1A" w:rsidP="00761A1A">
      <w:pPr>
        <w:rPr>
          <w:b/>
          <w:bCs/>
          <w:sz w:val="28"/>
          <w:szCs w:val="28"/>
        </w:rPr>
      </w:pPr>
      <w:r w:rsidRPr="00D35062">
        <w:rPr>
          <w:b/>
          <w:bCs/>
          <w:sz w:val="28"/>
          <w:szCs w:val="28"/>
        </w:rPr>
        <w:t xml:space="preserve">військово-цивільної адміністрації                                             </w:t>
      </w:r>
      <w:r w:rsidRPr="00D35062">
        <w:rPr>
          <w:b/>
          <w:bCs/>
          <w:sz w:val="28"/>
          <w:szCs w:val="28"/>
        </w:rPr>
        <w:tab/>
      </w:r>
      <w:r w:rsidR="00D35062">
        <w:rPr>
          <w:b/>
          <w:bCs/>
          <w:sz w:val="28"/>
          <w:szCs w:val="28"/>
        </w:rPr>
        <w:tab/>
      </w:r>
      <w:r w:rsidR="00D35062">
        <w:rPr>
          <w:b/>
          <w:bCs/>
          <w:sz w:val="28"/>
          <w:szCs w:val="28"/>
        </w:rPr>
        <w:tab/>
      </w:r>
      <w:r w:rsidR="00D35062">
        <w:rPr>
          <w:b/>
          <w:bCs/>
          <w:sz w:val="28"/>
          <w:szCs w:val="28"/>
        </w:rPr>
        <w:tab/>
      </w:r>
      <w:r w:rsidR="00D35062">
        <w:rPr>
          <w:b/>
          <w:bCs/>
          <w:sz w:val="28"/>
          <w:szCs w:val="28"/>
        </w:rPr>
        <w:tab/>
      </w:r>
      <w:r w:rsidR="00D35062">
        <w:rPr>
          <w:b/>
          <w:bCs/>
          <w:sz w:val="28"/>
          <w:szCs w:val="28"/>
        </w:rPr>
        <w:tab/>
      </w:r>
      <w:r w:rsidR="00D35062">
        <w:rPr>
          <w:b/>
          <w:bCs/>
          <w:sz w:val="28"/>
          <w:szCs w:val="28"/>
        </w:rPr>
        <w:tab/>
      </w:r>
      <w:r w:rsidR="00D35062">
        <w:rPr>
          <w:b/>
          <w:bCs/>
          <w:sz w:val="28"/>
          <w:szCs w:val="28"/>
        </w:rPr>
        <w:tab/>
      </w:r>
      <w:r w:rsidRPr="00D35062">
        <w:rPr>
          <w:b/>
          <w:bCs/>
          <w:sz w:val="28"/>
          <w:szCs w:val="28"/>
        </w:rPr>
        <w:t xml:space="preserve">  І.В. </w:t>
      </w:r>
      <w:proofErr w:type="spellStart"/>
      <w:r w:rsidRPr="00D35062">
        <w:rPr>
          <w:b/>
          <w:bCs/>
          <w:sz w:val="28"/>
          <w:szCs w:val="28"/>
        </w:rPr>
        <w:t>Лубінець</w:t>
      </w:r>
      <w:proofErr w:type="spellEnd"/>
    </w:p>
    <w:p w:rsidR="00453F2E" w:rsidRPr="00C749A4" w:rsidRDefault="00453F2E" w:rsidP="00453F2E">
      <w:pPr>
        <w:jc w:val="center"/>
        <w:rPr>
          <w:b/>
          <w:bCs/>
          <w:sz w:val="20"/>
          <w:szCs w:val="20"/>
        </w:rPr>
        <w:sectPr w:rsidR="00453F2E" w:rsidRPr="00C749A4" w:rsidSect="004C6AB6">
          <w:pgSz w:w="16838" w:h="11906" w:orient="landscape"/>
          <w:pgMar w:top="426" w:right="244" w:bottom="567" w:left="1276" w:header="720" w:footer="720" w:gutter="0"/>
          <w:cols w:space="720"/>
        </w:sectPr>
      </w:pPr>
    </w:p>
    <w:p w:rsidR="00453F2E" w:rsidRDefault="00453F2E" w:rsidP="00453F2E">
      <w:pPr>
        <w:jc w:val="center"/>
        <w:rPr>
          <w:b/>
          <w:bCs/>
          <w:szCs w:val="28"/>
        </w:rPr>
      </w:pPr>
    </w:p>
    <w:p w:rsidR="00453F2E" w:rsidRDefault="00453F2E" w:rsidP="00453F2E">
      <w:pPr>
        <w:jc w:val="center"/>
        <w:rPr>
          <w:b/>
          <w:bCs/>
          <w:szCs w:val="28"/>
        </w:rPr>
      </w:pPr>
    </w:p>
    <w:p w:rsidR="00453F2E" w:rsidRDefault="00453F2E" w:rsidP="00453F2E">
      <w:pPr>
        <w:jc w:val="center"/>
        <w:rPr>
          <w:b/>
          <w:bCs/>
          <w:szCs w:val="28"/>
        </w:rPr>
      </w:pPr>
    </w:p>
    <w:p w:rsidR="00453F2E" w:rsidRPr="00F7013A" w:rsidRDefault="00453F2E" w:rsidP="00453F2E">
      <w:pPr>
        <w:ind w:left="4248"/>
        <w:rPr>
          <w:sz w:val="28"/>
          <w:szCs w:val="28"/>
        </w:rPr>
      </w:pPr>
      <w:r w:rsidRPr="00F7013A">
        <w:rPr>
          <w:sz w:val="28"/>
          <w:szCs w:val="28"/>
        </w:rPr>
        <w:t>Додаток  2</w:t>
      </w:r>
    </w:p>
    <w:p w:rsidR="00D35062" w:rsidRDefault="00453F2E" w:rsidP="00453F2E">
      <w:pPr>
        <w:ind w:left="4248"/>
        <w:rPr>
          <w:bCs/>
          <w:sz w:val="28"/>
          <w:szCs w:val="28"/>
        </w:rPr>
      </w:pPr>
      <w:r w:rsidRPr="00F7013A">
        <w:rPr>
          <w:sz w:val="28"/>
          <w:szCs w:val="28"/>
        </w:rPr>
        <w:t>до</w:t>
      </w:r>
      <w:r w:rsidRPr="00761A1A">
        <w:rPr>
          <w:sz w:val="28"/>
          <w:szCs w:val="28"/>
        </w:rPr>
        <w:t xml:space="preserve"> </w:t>
      </w:r>
      <w:r w:rsidRPr="00F7013A">
        <w:rPr>
          <w:bCs/>
          <w:sz w:val="28"/>
          <w:szCs w:val="28"/>
        </w:rPr>
        <w:t>Програми забезпечення мінімально достатнього рівня безпеки населення і</w:t>
      </w:r>
    </w:p>
    <w:p w:rsidR="00453F2E" w:rsidRPr="00F7013A" w:rsidRDefault="00453F2E" w:rsidP="00453F2E">
      <w:pPr>
        <w:ind w:left="4248"/>
        <w:rPr>
          <w:sz w:val="28"/>
          <w:szCs w:val="28"/>
        </w:rPr>
      </w:pPr>
      <w:r w:rsidRPr="00F7013A">
        <w:rPr>
          <w:bCs/>
          <w:sz w:val="28"/>
          <w:szCs w:val="28"/>
        </w:rPr>
        <w:t>територій м. Волноваха від надзвичайних ситуацій техногенного та природного характеру на 20</w:t>
      </w:r>
      <w:r w:rsidR="00761A1A">
        <w:rPr>
          <w:bCs/>
          <w:sz w:val="28"/>
          <w:szCs w:val="28"/>
        </w:rPr>
        <w:t>21</w:t>
      </w:r>
      <w:r w:rsidRPr="00F7013A">
        <w:rPr>
          <w:bCs/>
          <w:sz w:val="28"/>
          <w:szCs w:val="28"/>
        </w:rPr>
        <w:t xml:space="preserve"> рік</w:t>
      </w:r>
    </w:p>
    <w:p w:rsidR="00453F2E" w:rsidRPr="00F7013A" w:rsidRDefault="00453F2E" w:rsidP="00453F2E">
      <w:pPr>
        <w:jc w:val="center"/>
        <w:rPr>
          <w:b/>
          <w:bCs/>
          <w:sz w:val="28"/>
          <w:szCs w:val="28"/>
        </w:rPr>
      </w:pPr>
    </w:p>
    <w:p w:rsidR="00453F2E" w:rsidRPr="00F7013A" w:rsidRDefault="00453F2E" w:rsidP="00453F2E">
      <w:pPr>
        <w:rPr>
          <w:b/>
          <w:bCs/>
          <w:sz w:val="28"/>
          <w:szCs w:val="28"/>
        </w:rPr>
      </w:pPr>
    </w:p>
    <w:p w:rsidR="00453F2E" w:rsidRPr="00F7013A" w:rsidRDefault="00453F2E" w:rsidP="00453F2E">
      <w:pPr>
        <w:jc w:val="center"/>
        <w:rPr>
          <w:b/>
          <w:bCs/>
          <w:sz w:val="28"/>
          <w:szCs w:val="28"/>
        </w:rPr>
      </w:pPr>
      <w:r w:rsidRPr="00F7013A">
        <w:rPr>
          <w:b/>
          <w:bCs/>
          <w:sz w:val="28"/>
          <w:szCs w:val="28"/>
        </w:rPr>
        <w:t>Фінансове забезпечення</w:t>
      </w:r>
    </w:p>
    <w:p w:rsidR="00453F2E" w:rsidRPr="00F7013A" w:rsidRDefault="00453F2E" w:rsidP="00453F2E">
      <w:pPr>
        <w:jc w:val="center"/>
        <w:rPr>
          <w:b/>
          <w:spacing w:val="-6"/>
          <w:sz w:val="28"/>
          <w:szCs w:val="28"/>
        </w:rPr>
      </w:pPr>
      <w:r w:rsidRPr="00F7013A">
        <w:rPr>
          <w:b/>
          <w:bCs/>
          <w:sz w:val="28"/>
          <w:szCs w:val="28"/>
        </w:rPr>
        <w:t xml:space="preserve">заходів </w:t>
      </w:r>
      <w:r w:rsidRPr="00F7013A">
        <w:rPr>
          <w:b/>
          <w:sz w:val="28"/>
          <w:szCs w:val="28"/>
        </w:rPr>
        <w:t xml:space="preserve">Програми </w:t>
      </w:r>
      <w:r w:rsidRPr="00F7013A">
        <w:rPr>
          <w:b/>
          <w:spacing w:val="-6"/>
          <w:sz w:val="28"/>
          <w:szCs w:val="28"/>
        </w:rPr>
        <w:t>забезпечення мінімально достатнього рівня безпеки населення і територій м.Волноваха від надзвичайних ситуацій техногенного та природного характеру на 20</w:t>
      </w:r>
      <w:r w:rsidR="00761A1A">
        <w:rPr>
          <w:b/>
          <w:spacing w:val="-6"/>
          <w:sz w:val="28"/>
          <w:szCs w:val="28"/>
        </w:rPr>
        <w:t>21</w:t>
      </w:r>
      <w:r w:rsidRPr="00F7013A">
        <w:rPr>
          <w:b/>
          <w:spacing w:val="-6"/>
          <w:sz w:val="28"/>
          <w:szCs w:val="28"/>
        </w:rPr>
        <w:t xml:space="preserve"> рік</w:t>
      </w:r>
    </w:p>
    <w:p w:rsidR="00453F2E" w:rsidRPr="00F7013A" w:rsidRDefault="00453F2E" w:rsidP="00453F2E">
      <w:pPr>
        <w:jc w:val="center"/>
        <w:rPr>
          <w:b/>
          <w:bCs/>
          <w:sz w:val="28"/>
          <w:szCs w:val="28"/>
        </w:rPr>
      </w:pP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0"/>
        <w:gridCol w:w="2552"/>
        <w:gridCol w:w="1761"/>
      </w:tblGrid>
      <w:tr w:rsidR="00453F2E" w:rsidRPr="00F7013A" w:rsidTr="00472B08">
        <w:trPr>
          <w:cantSplit/>
          <w:trHeight w:val="158"/>
          <w:jc w:val="center"/>
        </w:trPr>
        <w:tc>
          <w:tcPr>
            <w:tcW w:w="5920" w:type="dxa"/>
            <w:vMerge w:val="restart"/>
            <w:vAlign w:val="center"/>
          </w:tcPr>
          <w:p w:rsidR="00453F2E" w:rsidRPr="00F7013A" w:rsidRDefault="00453F2E" w:rsidP="00472B08">
            <w:pPr>
              <w:jc w:val="center"/>
              <w:rPr>
                <w:sz w:val="28"/>
                <w:szCs w:val="28"/>
              </w:rPr>
            </w:pPr>
            <w:r w:rsidRPr="00F7013A">
              <w:rPr>
                <w:sz w:val="28"/>
                <w:szCs w:val="28"/>
              </w:rPr>
              <w:t>Напрямки реалізації програми</w:t>
            </w:r>
          </w:p>
        </w:tc>
        <w:tc>
          <w:tcPr>
            <w:tcW w:w="2552" w:type="dxa"/>
            <w:vMerge w:val="restart"/>
            <w:vAlign w:val="center"/>
          </w:tcPr>
          <w:p w:rsidR="00453F2E" w:rsidRPr="00F7013A" w:rsidRDefault="00453F2E" w:rsidP="00472B08">
            <w:pPr>
              <w:jc w:val="center"/>
              <w:rPr>
                <w:sz w:val="28"/>
                <w:szCs w:val="28"/>
              </w:rPr>
            </w:pPr>
            <w:r w:rsidRPr="00F7013A">
              <w:rPr>
                <w:sz w:val="28"/>
                <w:szCs w:val="28"/>
              </w:rPr>
              <w:t xml:space="preserve">Витрати на реалізацію заходів Програми </w:t>
            </w:r>
          </w:p>
          <w:p w:rsidR="00453F2E" w:rsidRDefault="00837708" w:rsidP="00472B08">
            <w:pPr>
              <w:jc w:val="center"/>
              <w:rPr>
                <w:sz w:val="28"/>
                <w:szCs w:val="28"/>
              </w:rPr>
            </w:pPr>
            <w:r>
              <w:rPr>
                <w:sz w:val="28"/>
                <w:szCs w:val="28"/>
              </w:rPr>
              <w:t>в</w:t>
            </w:r>
            <w:r w:rsidR="00453F2E" w:rsidRPr="00F7013A">
              <w:rPr>
                <w:sz w:val="28"/>
                <w:szCs w:val="28"/>
              </w:rPr>
              <w:t>сього</w:t>
            </w:r>
          </w:p>
          <w:p w:rsidR="00D35062" w:rsidRPr="00F7013A" w:rsidRDefault="00D35062" w:rsidP="00D35062">
            <w:pPr>
              <w:jc w:val="center"/>
              <w:rPr>
                <w:sz w:val="28"/>
                <w:szCs w:val="28"/>
              </w:rPr>
            </w:pPr>
            <w:r>
              <w:rPr>
                <w:sz w:val="28"/>
                <w:szCs w:val="28"/>
              </w:rPr>
              <w:t>тис. грн.</w:t>
            </w:r>
          </w:p>
        </w:tc>
        <w:tc>
          <w:tcPr>
            <w:tcW w:w="1761" w:type="dxa"/>
            <w:vAlign w:val="center"/>
          </w:tcPr>
          <w:p w:rsidR="00453F2E" w:rsidRPr="00F7013A" w:rsidRDefault="00453F2E" w:rsidP="00472B08">
            <w:pPr>
              <w:rPr>
                <w:sz w:val="28"/>
                <w:szCs w:val="28"/>
              </w:rPr>
            </w:pPr>
            <w:r w:rsidRPr="00F7013A">
              <w:rPr>
                <w:sz w:val="28"/>
                <w:szCs w:val="28"/>
              </w:rPr>
              <w:t>У тому числі</w:t>
            </w:r>
            <w:r w:rsidRPr="00F7013A">
              <w:rPr>
                <w:bCs/>
                <w:sz w:val="28"/>
                <w:szCs w:val="28"/>
              </w:rPr>
              <w:t xml:space="preserve"> по роках тис. гр</w:t>
            </w:r>
            <w:r w:rsidR="00D35062">
              <w:rPr>
                <w:bCs/>
                <w:sz w:val="28"/>
                <w:szCs w:val="28"/>
              </w:rPr>
              <w:t>н</w:t>
            </w:r>
            <w:r w:rsidRPr="00F7013A">
              <w:rPr>
                <w:bCs/>
                <w:sz w:val="28"/>
                <w:szCs w:val="28"/>
              </w:rPr>
              <w:t>.</w:t>
            </w:r>
          </w:p>
        </w:tc>
      </w:tr>
      <w:tr w:rsidR="00453F2E" w:rsidRPr="00F7013A" w:rsidTr="00472B08">
        <w:trPr>
          <w:cantSplit/>
          <w:trHeight w:val="157"/>
          <w:jc w:val="center"/>
        </w:trPr>
        <w:tc>
          <w:tcPr>
            <w:tcW w:w="5920" w:type="dxa"/>
            <w:vMerge/>
            <w:vAlign w:val="center"/>
          </w:tcPr>
          <w:p w:rsidR="00453F2E" w:rsidRPr="00F7013A" w:rsidRDefault="00453F2E" w:rsidP="00472B08">
            <w:pPr>
              <w:jc w:val="center"/>
              <w:rPr>
                <w:sz w:val="28"/>
                <w:szCs w:val="28"/>
              </w:rPr>
            </w:pPr>
          </w:p>
        </w:tc>
        <w:tc>
          <w:tcPr>
            <w:tcW w:w="2552" w:type="dxa"/>
            <w:vMerge/>
            <w:vAlign w:val="center"/>
          </w:tcPr>
          <w:p w:rsidR="00453F2E" w:rsidRPr="00F7013A" w:rsidRDefault="00453F2E" w:rsidP="00472B08">
            <w:pPr>
              <w:jc w:val="center"/>
              <w:rPr>
                <w:sz w:val="28"/>
                <w:szCs w:val="28"/>
              </w:rPr>
            </w:pPr>
          </w:p>
        </w:tc>
        <w:tc>
          <w:tcPr>
            <w:tcW w:w="1761" w:type="dxa"/>
            <w:vAlign w:val="center"/>
          </w:tcPr>
          <w:p w:rsidR="00453F2E" w:rsidRPr="00F7013A" w:rsidRDefault="00453F2E" w:rsidP="00F74567">
            <w:pPr>
              <w:jc w:val="center"/>
              <w:rPr>
                <w:sz w:val="28"/>
                <w:szCs w:val="28"/>
              </w:rPr>
            </w:pPr>
            <w:r w:rsidRPr="00F7013A">
              <w:rPr>
                <w:sz w:val="28"/>
                <w:szCs w:val="28"/>
              </w:rPr>
              <w:t>20</w:t>
            </w:r>
            <w:r w:rsidR="00F74567">
              <w:rPr>
                <w:sz w:val="28"/>
                <w:szCs w:val="28"/>
              </w:rPr>
              <w:t>21</w:t>
            </w:r>
          </w:p>
        </w:tc>
      </w:tr>
    </w:tbl>
    <w:p w:rsidR="00453F2E" w:rsidRPr="00F7013A" w:rsidRDefault="00453F2E" w:rsidP="00453F2E">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0"/>
        <w:gridCol w:w="2552"/>
        <w:gridCol w:w="1721"/>
      </w:tblGrid>
      <w:tr w:rsidR="00453F2E" w:rsidRPr="00F7013A" w:rsidTr="00472B08">
        <w:trPr>
          <w:trHeight w:val="157"/>
          <w:tblHeader/>
          <w:jc w:val="center"/>
        </w:trPr>
        <w:tc>
          <w:tcPr>
            <w:tcW w:w="5920" w:type="dxa"/>
            <w:vAlign w:val="center"/>
          </w:tcPr>
          <w:p w:rsidR="00453F2E" w:rsidRPr="00F7013A" w:rsidRDefault="00453F2E" w:rsidP="00472B08">
            <w:pPr>
              <w:jc w:val="center"/>
              <w:rPr>
                <w:sz w:val="28"/>
                <w:szCs w:val="28"/>
              </w:rPr>
            </w:pPr>
            <w:r w:rsidRPr="00F7013A">
              <w:rPr>
                <w:sz w:val="28"/>
                <w:szCs w:val="28"/>
              </w:rPr>
              <w:t>1</w:t>
            </w:r>
          </w:p>
        </w:tc>
        <w:tc>
          <w:tcPr>
            <w:tcW w:w="2552" w:type="dxa"/>
            <w:vAlign w:val="center"/>
          </w:tcPr>
          <w:p w:rsidR="00453F2E" w:rsidRPr="00F7013A" w:rsidRDefault="00453F2E" w:rsidP="00472B08">
            <w:pPr>
              <w:jc w:val="center"/>
              <w:rPr>
                <w:sz w:val="28"/>
                <w:szCs w:val="28"/>
              </w:rPr>
            </w:pPr>
            <w:r w:rsidRPr="00F7013A">
              <w:rPr>
                <w:sz w:val="28"/>
                <w:szCs w:val="28"/>
              </w:rPr>
              <w:t>2</w:t>
            </w:r>
          </w:p>
        </w:tc>
        <w:tc>
          <w:tcPr>
            <w:tcW w:w="1721" w:type="dxa"/>
            <w:vAlign w:val="center"/>
          </w:tcPr>
          <w:p w:rsidR="00453F2E" w:rsidRPr="00F7013A" w:rsidRDefault="00453F2E" w:rsidP="00472B08">
            <w:pPr>
              <w:jc w:val="center"/>
              <w:rPr>
                <w:sz w:val="28"/>
                <w:szCs w:val="28"/>
              </w:rPr>
            </w:pPr>
            <w:r w:rsidRPr="00F7013A">
              <w:rPr>
                <w:sz w:val="28"/>
                <w:szCs w:val="28"/>
              </w:rPr>
              <w:t>3</w:t>
            </w:r>
          </w:p>
        </w:tc>
      </w:tr>
      <w:tr w:rsidR="00453F2E" w:rsidRPr="00F7013A" w:rsidTr="00472B08">
        <w:trPr>
          <w:trHeight w:val="157"/>
          <w:jc w:val="center"/>
        </w:trPr>
        <w:tc>
          <w:tcPr>
            <w:tcW w:w="5920" w:type="dxa"/>
            <w:tcBorders>
              <w:bottom w:val="single" w:sz="4" w:space="0" w:color="auto"/>
            </w:tcBorders>
          </w:tcPr>
          <w:p w:rsidR="00453F2E" w:rsidRPr="00F7013A" w:rsidRDefault="00453F2E" w:rsidP="00472B08">
            <w:pPr>
              <w:ind w:firstLine="284"/>
              <w:rPr>
                <w:b/>
                <w:sz w:val="28"/>
                <w:szCs w:val="28"/>
              </w:rPr>
            </w:pPr>
            <w:r w:rsidRPr="00F7013A">
              <w:rPr>
                <w:b/>
                <w:sz w:val="28"/>
                <w:szCs w:val="28"/>
              </w:rPr>
              <w:t>1. Розвиток єдиної системи цивільного захисту</w:t>
            </w:r>
          </w:p>
        </w:tc>
        <w:tc>
          <w:tcPr>
            <w:tcW w:w="2552" w:type="dxa"/>
            <w:tcBorders>
              <w:bottom w:val="single" w:sz="4" w:space="0" w:color="auto"/>
            </w:tcBorders>
          </w:tcPr>
          <w:p w:rsidR="00453F2E" w:rsidRPr="00F7013A" w:rsidRDefault="00453F2E" w:rsidP="00472B08">
            <w:pPr>
              <w:jc w:val="center"/>
              <w:rPr>
                <w:b/>
                <w:sz w:val="28"/>
                <w:szCs w:val="28"/>
              </w:rPr>
            </w:pPr>
          </w:p>
        </w:tc>
        <w:tc>
          <w:tcPr>
            <w:tcW w:w="1721" w:type="dxa"/>
            <w:tcBorders>
              <w:bottom w:val="single" w:sz="4" w:space="0" w:color="auto"/>
            </w:tcBorders>
          </w:tcPr>
          <w:p w:rsidR="00453F2E" w:rsidRPr="00F7013A" w:rsidRDefault="00453F2E" w:rsidP="00472B08">
            <w:pPr>
              <w:ind w:left="-57" w:right="-57"/>
              <w:jc w:val="center"/>
              <w:rPr>
                <w:b/>
                <w:sz w:val="28"/>
                <w:szCs w:val="28"/>
              </w:rPr>
            </w:pPr>
          </w:p>
        </w:tc>
      </w:tr>
      <w:tr w:rsidR="00453F2E" w:rsidRPr="00F7013A" w:rsidTr="00472B08">
        <w:trPr>
          <w:trHeight w:val="157"/>
          <w:jc w:val="center"/>
        </w:trPr>
        <w:tc>
          <w:tcPr>
            <w:tcW w:w="5920" w:type="dxa"/>
            <w:tcBorders>
              <w:top w:val="single" w:sz="4" w:space="0" w:color="auto"/>
              <w:left w:val="single" w:sz="4" w:space="0" w:color="auto"/>
              <w:bottom w:val="single" w:sz="4" w:space="0" w:color="auto"/>
              <w:right w:val="single" w:sz="4" w:space="0" w:color="auto"/>
            </w:tcBorders>
          </w:tcPr>
          <w:p w:rsidR="00453F2E" w:rsidRPr="00F7013A" w:rsidRDefault="00453F2E" w:rsidP="00472B08">
            <w:pPr>
              <w:ind w:firstLine="284"/>
              <w:rPr>
                <w:sz w:val="28"/>
                <w:szCs w:val="28"/>
              </w:rPr>
            </w:pPr>
            <w:r w:rsidRPr="00F7013A">
              <w:rPr>
                <w:sz w:val="28"/>
                <w:szCs w:val="28"/>
              </w:rPr>
              <w:t xml:space="preserve">1.1. Удосконалення системи реагування на надзвичайні ситуації </w:t>
            </w:r>
          </w:p>
        </w:tc>
        <w:tc>
          <w:tcPr>
            <w:tcW w:w="2552" w:type="dxa"/>
            <w:tcBorders>
              <w:top w:val="single" w:sz="4" w:space="0" w:color="auto"/>
              <w:left w:val="single" w:sz="4" w:space="0" w:color="auto"/>
              <w:bottom w:val="single" w:sz="4" w:space="0" w:color="auto"/>
              <w:right w:val="single" w:sz="4" w:space="0" w:color="auto"/>
            </w:tcBorders>
          </w:tcPr>
          <w:p w:rsidR="00453F2E" w:rsidRPr="004C6AB6" w:rsidRDefault="004C6AB6" w:rsidP="00472B08">
            <w:pPr>
              <w:jc w:val="center"/>
              <w:rPr>
                <w:sz w:val="28"/>
                <w:szCs w:val="28"/>
              </w:rPr>
            </w:pPr>
            <w:r w:rsidRPr="004C6AB6">
              <w:rPr>
                <w:bCs/>
                <w:sz w:val="28"/>
                <w:szCs w:val="28"/>
              </w:rPr>
              <w:t>164,38</w:t>
            </w:r>
          </w:p>
        </w:tc>
        <w:tc>
          <w:tcPr>
            <w:tcW w:w="1721" w:type="dxa"/>
            <w:tcBorders>
              <w:top w:val="single" w:sz="4" w:space="0" w:color="auto"/>
              <w:left w:val="single" w:sz="4" w:space="0" w:color="auto"/>
              <w:bottom w:val="single" w:sz="4" w:space="0" w:color="auto"/>
              <w:right w:val="single" w:sz="4" w:space="0" w:color="auto"/>
            </w:tcBorders>
          </w:tcPr>
          <w:p w:rsidR="00453F2E" w:rsidRPr="004C6AB6" w:rsidRDefault="004C6AB6" w:rsidP="00472B08">
            <w:pPr>
              <w:jc w:val="center"/>
              <w:rPr>
                <w:sz w:val="28"/>
                <w:szCs w:val="28"/>
              </w:rPr>
            </w:pPr>
            <w:r w:rsidRPr="004C6AB6">
              <w:rPr>
                <w:bCs/>
                <w:sz w:val="28"/>
                <w:szCs w:val="28"/>
              </w:rPr>
              <w:t>164,38</w:t>
            </w:r>
          </w:p>
        </w:tc>
      </w:tr>
      <w:tr w:rsidR="00761A1A" w:rsidRPr="00F7013A" w:rsidTr="00472B08">
        <w:trPr>
          <w:trHeight w:val="157"/>
          <w:jc w:val="center"/>
        </w:trPr>
        <w:tc>
          <w:tcPr>
            <w:tcW w:w="5920" w:type="dxa"/>
            <w:tcBorders>
              <w:top w:val="single" w:sz="4" w:space="0" w:color="auto"/>
              <w:left w:val="single" w:sz="4" w:space="0" w:color="auto"/>
              <w:bottom w:val="single" w:sz="4" w:space="0" w:color="auto"/>
              <w:right w:val="single" w:sz="4" w:space="0" w:color="auto"/>
            </w:tcBorders>
          </w:tcPr>
          <w:p w:rsidR="00761A1A" w:rsidRPr="00F7013A" w:rsidRDefault="00761A1A" w:rsidP="00285F8A">
            <w:pPr>
              <w:ind w:firstLine="284"/>
              <w:jc w:val="right"/>
              <w:rPr>
                <w:i/>
                <w:sz w:val="28"/>
                <w:szCs w:val="28"/>
              </w:rPr>
            </w:pPr>
            <w:r w:rsidRPr="00F7013A">
              <w:rPr>
                <w:i/>
                <w:sz w:val="28"/>
                <w:szCs w:val="28"/>
              </w:rPr>
              <w:t>Всього</w:t>
            </w:r>
          </w:p>
        </w:tc>
        <w:tc>
          <w:tcPr>
            <w:tcW w:w="2552" w:type="dxa"/>
            <w:tcBorders>
              <w:top w:val="single" w:sz="4" w:space="0" w:color="auto"/>
              <w:left w:val="single" w:sz="4" w:space="0" w:color="auto"/>
              <w:bottom w:val="single" w:sz="4" w:space="0" w:color="auto"/>
              <w:right w:val="single" w:sz="4" w:space="0" w:color="auto"/>
            </w:tcBorders>
          </w:tcPr>
          <w:p w:rsidR="00761A1A" w:rsidRPr="00F7013A" w:rsidRDefault="004C6AB6" w:rsidP="00285F8A">
            <w:pPr>
              <w:jc w:val="center"/>
              <w:rPr>
                <w:sz w:val="28"/>
                <w:szCs w:val="28"/>
              </w:rPr>
            </w:pPr>
            <w:r w:rsidRPr="004C6AB6">
              <w:rPr>
                <w:bCs/>
                <w:sz w:val="28"/>
                <w:szCs w:val="28"/>
              </w:rPr>
              <w:t>164,38</w:t>
            </w:r>
          </w:p>
        </w:tc>
        <w:tc>
          <w:tcPr>
            <w:tcW w:w="1721" w:type="dxa"/>
            <w:tcBorders>
              <w:top w:val="single" w:sz="4" w:space="0" w:color="auto"/>
              <w:left w:val="single" w:sz="4" w:space="0" w:color="auto"/>
              <w:bottom w:val="single" w:sz="4" w:space="0" w:color="auto"/>
              <w:right w:val="single" w:sz="4" w:space="0" w:color="auto"/>
            </w:tcBorders>
          </w:tcPr>
          <w:p w:rsidR="00761A1A" w:rsidRPr="00F7013A" w:rsidRDefault="004C6AB6" w:rsidP="00285F8A">
            <w:pPr>
              <w:jc w:val="center"/>
              <w:rPr>
                <w:sz w:val="28"/>
                <w:szCs w:val="28"/>
              </w:rPr>
            </w:pPr>
            <w:r w:rsidRPr="004C6AB6">
              <w:rPr>
                <w:bCs/>
                <w:sz w:val="28"/>
                <w:szCs w:val="28"/>
              </w:rPr>
              <w:t>164,38</w:t>
            </w:r>
          </w:p>
        </w:tc>
      </w:tr>
      <w:tr w:rsidR="00761A1A" w:rsidRPr="00F7013A" w:rsidTr="00472B08">
        <w:trPr>
          <w:trHeight w:val="157"/>
          <w:jc w:val="center"/>
        </w:trPr>
        <w:tc>
          <w:tcPr>
            <w:tcW w:w="5920" w:type="dxa"/>
            <w:tcBorders>
              <w:top w:val="single" w:sz="4" w:space="0" w:color="auto"/>
              <w:left w:val="single" w:sz="4" w:space="0" w:color="auto"/>
              <w:bottom w:val="single" w:sz="4" w:space="0" w:color="auto"/>
              <w:right w:val="single" w:sz="4" w:space="0" w:color="auto"/>
            </w:tcBorders>
          </w:tcPr>
          <w:p w:rsidR="00761A1A" w:rsidRPr="00F7013A" w:rsidRDefault="00761A1A" w:rsidP="00285F8A">
            <w:pPr>
              <w:ind w:firstLine="284"/>
              <w:jc w:val="right"/>
              <w:rPr>
                <w:i/>
                <w:sz w:val="28"/>
                <w:szCs w:val="28"/>
              </w:rPr>
            </w:pPr>
            <w:r w:rsidRPr="00F7013A">
              <w:rPr>
                <w:i/>
                <w:sz w:val="28"/>
                <w:szCs w:val="28"/>
              </w:rPr>
              <w:t xml:space="preserve">  у тому числі:          міський бюджет</w:t>
            </w:r>
          </w:p>
        </w:tc>
        <w:tc>
          <w:tcPr>
            <w:tcW w:w="2552" w:type="dxa"/>
            <w:tcBorders>
              <w:top w:val="nil"/>
              <w:left w:val="single" w:sz="4" w:space="0" w:color="auto"/>
              <w:bottom w:val="single" w:sz="4" w:space="0" w:color="auto"/>
              <w:right w:val="single" w:sz="4" w:space="0" w:color="auto"/>
            </w:tcBorders>
          </w:tcPr>
          <w:p w:rsidR="00761A1A" w:rsidRPr="00F7013A" w:rsidRDefault="004C6AB6" w:rsidP="00285F8A">
            <w:pPr>
              <w:jc w:val="center"/>
              <w:rPr>
                <w:sz w:val="28"/>
                <w:szCs w:val="28"/>
              </w:rPr>
            </w:pPr>
            <w:r w:rsidRPr="004C6AB6">
              <w:rPr>
                <w:bCs/>
                <w:sz w:val="28"/>
                <w:szCs w:val="28"/>
              </w:rPr>
              <w:t>164,38</w:t>
            </w:r>
          </w:p>
        </w:tc>
        <w:tc>
          <w:tcPr>
            <w:tcW w:w="1721" w:type="dxa"/>
            <w:tcBorders>
              <w:top w:val="single" w:sz="4" w:space="0" w:color="auto"/>
              <w:left w:val="single" w:sz="4" w:space="0" w:color="auto"/>
              <w:bottom w:val="single" w:sz="4" w:space="0" w:color="auto"/>
              <w:right w:val="single" w:sz="4" w:space="0" w:color="auto"/>
            </w:tcBorders>
          </w:tcPr>
          <w:p w:rsidR="00761A1A" w:rsidRPr="00F7013A" w:rsidRDefault="004C6AB6" w:rsidP="00285F8A">
            <w:pPr>
              <w:jc w:val="center"/>
              <w:rPr>
                <w:sz w:val="28"/>
                <w:szCs w:val="28"/>
              </w:rPr>
            </w:pPr>
            <w:r w:rsidRPr="004C6AB6">
              <w:rPr>
                <w:bCs/>
                <w:sz w:val="28"/>
                <w:szCs w:val="28"/>
              </w:rPr>
              <w:t>164,38</w:t>
            </w:r>
          </w:p>
        </w:tc>
      </w:tr>
      <w:tr w:rsidR="00761A1A" w:rsidRPr="00F7013A" w:rsidTr="00472B08">
        <w:trPr>
          <w:trHeight w:val="157"/>
          <w:jc w:val="center"/>
        </w:trPr>
        <w:tc>
          <w:tcPr>
            <w:tcW w:w="5920" w:type="dxa"/>
            <w:tcBorders>
              <w:top w:val="single" w:sz="4" w:space="0" w:color="auto"/>
              <w:left w:val="single" w:sz="4" w:space="0" w:color="auto"/>
              <w:bottom w:val="single" w:sz="4" w:space="0" w:color="auto"/>
              <w:right w:val="single" w:sz="4" w:space="0" w:color="auto"/>
            </w:tcBorders>
          </w:tcPr>
          <w:p w:rsidR="00761A1A" w:rsidRPr="00F7013A" w:rsidRDefault="00761A1A" w:rsidP="00285F8A">
            <w:pPr>
              <w:ind w:firstLine="284"/>
              <w:jc w:val="right"/>
              <w:rPr>
                <w:i/>
                <w:sz w:val="28"/>
                <w:szCs w:val="28"/>
              </w:rPr>
            </w:pPr>
            <w:r w:rsidRPr="00F7013A">
              <w:rPr>
                <w:i/>
                <w:sz w:val="28"/>
                <w:szCs w:val="28"/>
              </w:rPr>
              <w:t>районний бюджет</w:t>
            </w:r>
          </w:p>
        </w:tc>
        <w:tc>
          <w:tcPr>
            <w:tcW w:w="2552" w:type="dxa"/>
            <w:tcBorders>
              <w:top w:val="single" w:sz="4" w:space="0" w:color="auto"/>
              <w:left w:val="single" w:sz="4" w:space="0" w:color="auto"/>
              <w:bottom w:val="single" w:sz="4" w:space="0" w:color="auto"/>
              <w:right w:val="single" w:sz="4" w:space="0" w:color="auto"/>
            </w:tcBorders>
          </w:tcPr>
          <w:p w:rsidR="00761A1A" w:rsidRPr="00F7013A" w:rsidRDefault="00761A1A" w:rsidP="00285F8A">
            <w:pPr>
              <w:jc w:val="center"/>
              <w:rPr>
                <w:sz w:val="28"/>
                <w:szCs w:val="28"/>
              </w:rPr>
            </w:pPr>
            <w:r w:rsidRPr="00F7013A">
              <w:rPr>
                <w:sz w:val="28"/>
                <w:szCs w:val="28"/>
              </w:rPr>
              <w:t>0,00</w:t>
            </w:r>
          </w:p>
        </w:tc>
        <w:tc>
          <w:tcPr>
            <w:tcW w:w="1721" w:type="dxa"/>
            <w:tcBorders>
              <w:top w:val="single" w:sz="4" w:space="0" w:color="auto"/>
              <w:left w:val="single" w:sz="4" w:space="0" w:color="auto"/>
              <w:bottom w:val="single" w:sz="4" w:space="0" w:color="auto"/>
              <w:right w:val="single" w:sz="4" w:space="0" w:color="auto"/>
            </w:tcBorders>
          </w:tcPr>
          <w:p w:rsidR="00761A1A" w:rsidRPr="00F7013A" w:rsidRDefault="00761A1A" w:rsidP="00285F8A">
            <w:pPr>
              <w:jc w:val="center"/>
              <w:rPr>
                <w:sz w:val="28"/>
                <w:szCs w:val="28"/>
              </w:rPr>
            </w:pPr>
            <w:r w:rsidRPr="00F7013A">
              <w:rPr>
                <w:sz w:val="28"/>
                <w:szCs w:val="28"/>
              </w:rPr>
              <w:t>0,00</w:t>
            </w:r>
          </w:p>
        </w:tc>
      </w:tr>
      <w:tr w:rsidR="00761A1A" w:rsidRPr="00F7013A" w:rsidTr="00472B08">
        <w:trPr>
          <w:trHeight w:val="157"/>
          <w:jc w:val="center"/>
        </w:trPr>
        <w:tc>
          <w:tcPr>
            <w:tcW w:w="5920" w:type="dxa"/>
            <w:tcBorders>
              <w:top w:val="single" w:sz="4" w:space="0" w:color="auto"/>
              <w:left w:val="single" w:sz="4" w:space="0" w:color="auto"/>
              <w:bottom w:val="single" w:sz="4" w:space="0" w:color="auto"/>
              <w:right w:val="single" w:sz="4" w:space="0" w:color="auto"/>
            </w:tcBorders>
          </w:tcPr>
          <w:p w:rsidR="00761A1A" w:rsidRPr="00F7013A" w:rsidRDefault="00761A1A" w:rsidP="00D35062">
            <w:pPr>
              <w:ind w:firstLine="284"/>
              <w:jc w:val="right"/>
              <w:rPr>
                <w:i/>
                <w:sz w:val="28"/>
                <w:szCs w:val="28"/>
              </w:rPr>
            </w:pPr>
            <w:r w:rsidRPr="00F7013A">
              <w:rPr>
                <w:i/>
                <w:sz w:val="28"/>
                <w:szCs w:val="28"/>
              </w:rPr>
              <w:t>державний бюджет</w:t>
            </w:r>
          </w:p>
        </w:tc>
        <w:tc>
          <w:tcPr>
            <w:tcW w:w="2552" w:type="dxa"/>
            <w:tcBorders>
              <w:top w:val="single" w:sz="4" w:space="0" w:color="auto"/>
              <w:left w:val="single" w:sz="4" w:space="0" w:color="auto"/>
              <w:bottom w:val="single" w:sz="4" w:space="0" w:color="auto"/>
              <w:right w:val="single" w:sz="4" w:space="0" w:color="auto"/>
            </w:tcBorders>
          </w:tcPr>
          <w:p w:rsidR="00761A1A" w:rsidRPr="00F7013A" w:rsidRDefault="00761A1A" w:rsidP="00285F8A">
            <w:pPr>
              <w:jc w:val="center"/>
              <w:rPr>
                <w:sz w:val="28"/>
                <w:szCs w:val="28"/>
              </w:rPr>
            </w:pPr>
            <w:r w:rsidRPr="00F7013A">
              <w:rPr>
                <w:sz w:val="28"/>
                <w:szCs w:val="28"/>
              </w:rPr>
              <w:t>0,00</w:t>
            </w:r>
          </w:p>
        </w:tc>
        <w:tc>
          <w:tcPr>
            <w:tcW w:w="1721" w:type="dxa"/>
            <w:tcBorders>
              <w:top w:val="single" w:sz="4" w:space="0" w:color="auto"/>
              <w:left w:val="single" w:sz="4" w:space="0" w:color="auto"/>
              <w:bottom w:val="single" w:sz="4" w:space="0" w:color="auto"/>
              <w:right w:val="single" w:sz="4" w:space="0" w:color="auto"/>
            </w:tcBorders>
          </w:tcPr>
          <w:p w:rsidR="00761A1A" w:rsidRPr="00F7013A" w:rsidRDefault="00761A1A" w:rsidP="00285F8A">
            <w:pPr>
              <w:jc w:val="center"/>
              <w:rPr>
                <w:sz w:val="28"/>
                <w:szCs w:val="28"/>
              </w:rPr>
            </w:pPr>
            <w:r w:rsidRPr="00F7013A">
              <w:rPr>
                <w:sz w:val="28"/>
                <w:szCs w:val="28"/>
              </w:rPr>
              <w:t>0,00</w:t>
            </w:r>
          </w:p>
        </w:tc>
      </w:tr>
    </w:tbl>
    <w:p w:rsidR="00453F2E" w:rsidRPr="00F7013A" w:rsidRDefault="00453F2E" w:rsidP="00453F2E">
      <w:pPr>
        <w:jc w:val="both"/>
        <w:rPr>
          <w:sz w:val="28"/>
          <w:szCs w:val="28"/>
        </w:rPr>
      </w:pPr>
    </w:p>
    <w:p w:rsidR="00453F2E" w:rsidRPr="00F7013A" w:rsidRDefault="00453F2E" w:rsidP="00453F2E">
      <w:pPr>
        <w:jc w:val="both"/>
        <w:rPr>
          <w:sz w:val="28"/>
          <w:szCs w:val="28"/>
        </w:rPr>
      </w:pPr>
    </w:p>
    <w:p w:rsidR="00F7013A" w:rsidRPr="00D35062" w:rsidRDefault="00F7013A" w:rsidP="00F7013A">
      <w:pPr>
        <w:rPr>
          <w:b/>
          <w:bCs/>
          <w:sz w:val="28"/>
          <w:szCs w:val="28"/>
        </w:rPr>
      </w:pPr>
      <w:r w:rsidRPr="00D35062">
        <w:rPr>
          <w:b/>
          <w:bCs/>
          <w:sz w:val="28"/>
          <w:szCs w:val="28"/>
        </w:rPr>
        <w:t xml:space="preserve">Керівник </w:t>
      </w:r>
    </w:p>
    <w:p w:rsidR="00F7013A" w:rsidRPr="00D35062" w:rsidRDefault="00F7013A" w:rsidP="00F7013A">
      <w:pPr>
        <w:rPr>
          <w:b/>
          <w:bCs/>
          <w:sz w:val="28"/>
          <w:szCs w:val="28"/>
        </w:rPr>
      </w:pPr>
      <w:r w:rsidRPr="00D35062">
        <w:rPr>
          <w:b/>
          <w:bCs/>
          <w:sz w:val="28"/>
          <w:szCs w:val="28"/>
        </w:rPr>
        <w:t xml:space="preserve">військово-цивільної адміністрації                                            </w:t>
      </w:r>
      <w:r w:rsidR="00761A1A" w:rsidRPr="00D35062">
        <w:rPr>
          <w:b/>
          <w:bCs/>
          <w:sz w:val="28"/>
          <w:szCs w:val="28"/>
        </w:rPr>
        <w:t xml:space="preserve">           </w:t>
      </w:r>
      <w:r w:rsidRPr="00D35062">
        <w:rPr>
          <w:b/>
          <w:bCs/>
          <w:sz w:val="28"/>
          <w:szCs w:val="28"/>
        </w:rPr>
        <w:t xml:space="preserve">     І.В. </w:t>
      </w:r>
      <w:proofErr w:type="spellStart"/>
      <w:r w:rsidRPr="00D35062">
        <w:rPr>
          <w:b/>
          <w:bCs/>
          <w:sz w:val="28"/>
          <w:szCs w:val="28"/>
        </w:rPr>
        <w:t>Лубінець</w:t>
      </w:r>
      <w:proofErr w:type="spellEnd"/>
    </w:p>
    <w:p w:rsidR="00453F2E" w:rsidRPr="00FE13E2" w:rsidRDefault="00453F2E" w:rsidP="00453F2E">
      <w:pPr>
        <w:jc w:val="both"/>
        <w:rPr>
          <w:sz w:val="28"/>
          <w:szCs w:val="28"/>
        </w:rPr>
      </w:pPr>
    </w:p>
    <w:p w:rsidR="004D53EE" w:rsidRPr="00F7013A" w:rsidRDefault="004D53EE"/>
    <w:sectPr w:rsidR="004D53EE" w:rsidRPr="00F7013A" w:rsidSect="00690583">
      <w:pgSz w:w="11906" w:h="16838"/>
      <w:pgMar w:top="244"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453F2E"/>
    <w:rsid w:val="0006335A"/>
    <w:rsid w:val="0008247E"/>
    <w:rsid w:val="00171A17"/>
    <w:rsid w:val="00294F38"/>
    <w:rsid w:val="002C3F0F"/>
    <w:rsid w:val="003218AC"/>
    <w:rsid w:val="00342B3A"/>
    <w:rsid w:val="00453F2E"/>
    <w:rsid w:val="00461E26"/>
    <w:rsid w:val="004C6AB6"/>
    <w:rsid w:val="004D53EE"/>
    <w:rsid w:val="005F0615"/>
    <w:rsid w:val="0067161B"/>
    <w:rsid w:val="006F464E"/>
    <w:rsid w:val="00761A1A"/>
    <w:rsid w:val="00837708"/>
    <w:rsid w:val="008D191A"/>
    <w:rsid w:val="00903A20"/>
    <w:rsid w:val="009604A9"/>
    <w:rsid w:val="00C749A4"/>
    <w:rsid w:val="00D35062"/>
    <w:rsid w:val="00DE60E7"/>
    <w:rsid w:val="00EC786A"/>
    <w:rsid w:val="00F14B62"/>
    <w:rsid w:val="00F7013A"/>
    <w:rsid w:val="00F74567"/>
    <w:rsid w:val="00FE0F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98" w:lineRule="exact"/>
        <w:ind w:firstLine="74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13A"/>
    <w:pPr>
      <w:spacing w:line="240" w:lineRule="auto"/>
      <w:ind w:firstLine="0"/>
      <w:jc w:val="left"/>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53F2E"/>
    <w:rPr>
      <w:sz w:val="28"/>
      <w:szCs w:val="20"/>
    </w:rPr>
  </w:style>
  <w:style w:type="character" w:customStyle="1" w:styleId="a4">
    <w:name w:val="Основной текст Знак"/>
    <w:basedOn w:val="a0"/>
    <w:link w:val="a3"/>
    <w:rsid w:val="00453F2E"/>
    <w:rPr>
      <w:rFonts w:ascii="Times New Roman" w:eastAsia="Times New Roman" w:hAnsi="Times New Roman" w:cs="Times New Roman"/>
      <w:sz w:val="28"/>
      <w:szCs w:val="20"/>
      <w:lang w:eastAsia="ru-RU"/>
    </w:rPr>
  </w:style>
  <w:style w:type="character" w:customStyle="1" w:styleId="3">
    <w:name w:val="Основной текст (3)_"/>
    <w:basedOn w:val="a0"/>
    <w:link w:val="30"/>
    <w:rsid w:val="00453F2E"/>
    <w:rPr>
      <w:b/>
      <w:bCs/>
      <w:sz w:val="26"/>
      <w:szCs w:val="26"/>
      <w:shd w:val="clear" w:color="auto" w:fill="FFFFFF"/>
    </w:rPr>
  </w:style>
  <w:style w:type="paragraph" w:customStyle="1" w:styleId="30">
    <w:name w:val="Основной текст (3)"/>
    <w:basedOn w:val="a"/>
    <w:link w:val="3"/>
    <w:rsid w:val="00453F2E"/>
    <w:pPr>
      <w:widowControl w:val="0"/>
      <w:shd w:val="clear" w:color="auto" w:fill="FFFFFF"/>
      <w:spacing w:after="240" w:line="322" w:lineRule="exact"/>
      <w:jc w:val="center"/>
    </w:pPr>
    <w:rPr>
      <w:rFonts w:asciiTheme="minorHAnsi" w:eastAsiaTheme="minorHAnsi" w:hAnsiTheme="minorHAnsi" w:cstheme="minorBidi"/>
      <w:b/>
      <w:bCs/>
      <w:sz w:val="26"/>
      <w:szCs w:val="26"/>
      <w:lang w:eastAsia="en-US"/>
    </w:rPr>
  </w:style>
  <w:style w:type="character" w:customStyle="1" w:styleId="1">
    <w:name w:val="Заголовок №1_"/>
    <w:basedOn w:val="a0"/>
    <w:link w:val="10"/>
    <w:rsid w:val="00453F2E"/>
    <w:rPr>
      <w:b/>
      <w:bCs/>
      <w:sz w:val="32"/>
      <w:szCs w:val="32"/>
      <w:shd w:val="clear" w:color="auto" w:fill="FFFFFF"/>
    </w:rPr>
  </w:style>
  <w:style w:type="paragraph" w:customStyle="1" w:styleId="10">
    <w:name w:val="Заголовок №1"/>
    <w:basedOn w:val="a"/>
    <w:link w:val="1"/>
    <w:rsid w:val="00453F2E"/>
    <w:pPr>
      <w:widowControl w:val="0"/>
      <w:shd w:val="clear" w:color="auto" w:fill="FFFFFF"/>
      <w:spacing w:after="900" w:line="0" w:lineRule="atLeast"/>
      <w:outlineLvl w:val="0"/>
    </w:pPr>
    <w:rPr>
      <w:rFonts w:asciiTheme="minorHAnsi" w:eastAsiaTheme="minorHAnsi" w:hAnsiTheme="minorHAnsi" w:cstheme="minorBidi"/>
      <w:b/>
      <w:bCs/>
      <w:sz w:val="32"/>
      <w:szCs w:val="32"/>
      <w:lang w:eastAsia="en-US"/>
    </w:rPr>
  </w:style>
  <w:style w:type="character" w:customStyle="1" w:styleId="2">
    <w:name w:val="Основной текст (2)_"/>
    <w:basedOn w:val="a0"/>
    <w:link w:val="20"/>
    <w:rsid w:val="00453F2E"/>
    <w:rPr>
      <w:shd w:val="clear" w:color="auto" w:fill="FFFFFF"/>
    </w:rPr>
  </w:style>
  <w:style w:type="paragraph" w:customStyle="1" w:styleId="20">
    <w:name w:val="Основной текст (2)"/>
    <w:basedOn w:val="a"/>
    <w:link w:val="2"/>
    <w:rsid w:val="00453F2E"/>
    <w:pPr>
      <w:widowControl w:val="0"/>
      <w:shd w:val="clear" w:color="auto" w:fill="FFFFFF"/>
      <w:spacing w:before="240" w:after="600" w:line="0" w:lineRule="atLeast"/>
      <w:ind w:hanging="360"/>
    </w:pPr>
    <w:rPr>
      <w:rFonts w:asciiTheme="minorHAnsi" w:eastAsiaTheme="minorHAnsi" w:hAnsiTheme="minorHAnsi" w:cstheme="minorBidi"/>
      <w:sz w:val="22"/>
      <w:szCs w:val="22"/>
      <w:lang w:eastAsia="en-US"/>
    </w:rPr>
  </w:style>
  <w:style w:type="table" w:styleId="a5">
    <w:name w:val="Table Grid"/>
    <w:basedOn w:val="a1"/>
    <w:rsid w:val="00453F2E"/>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C3F0F"/>
    <w:rPr>
      <w:rFonts w:ascii="Tahoma" w:hAnsi="Tahoma" w:cs="Tahoma"/>
      <w:sz w:val="16"/>
      <w:szCs w:val="16"/>
    </w:rPr>
  </w:style>
  <w:style w:type="character" w:customStyle="1" w:styleId="a7">
    <w:name w:val="Текст выноски Знак"/>
    <w:basedOn w:val="a0"/>
    <w:link w:val="a6"/>
    <w:uiPriority w:val="99"/>
    <w:semiHidden/>
    <w:rsid w:val="002C3F0F"/>
    <w:rPr>
      <w:rFonts w:ascii="Tahoma" w:eastAsia="Times New Roman" w:hAnsi="Tahoma" w:cs="Tahoma"/>
      <w:sz w:val="16"/>
      <w:szCs w:val="16"/>
      <w:lang w:eastAsia="ru-RU"/>
    </w:rPr>
  </w:style>
  <w:style w:type="character" w:styleId="a8">
    <w:name w:val="Strong"/>
    <w:basedOn w:val="a0"/>
    <w:uiPriority w:val="22"/>
    <w:qFormat/>
    <w:rsid w:val="003218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10</Pages>
  <Words>1565</Words>
  <Characters>8923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Alex.d</cp:lastModifiedBy>
  <cp:revision>21</cp:revision>
  <cp:lastPrinted>2020-12-14T13:16:00Z</cp:lastPrinted>
  <dcterms:created xsi:type="dcterms:W3CDTF">2019-04-09T07:40:00Z</dcterms:created>
  <dcterms:modified xsi:type="dcterms:W3CDTF">2021-06-24T07:51:00Z</dcterms:modified>
</cp:coreProperties>
</file>