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39E" w:rsidRPr="005679B6" w:rsidRDefault="0034739E" w:rsidP="003073E0">
      <w:pPr>
        <w:shd w:val="clear" w:color="auto" w:fill="FFFFFF"/>
        <w:tabs>
          <w:tab w:val="left" w:pos="916"/>
          <w:tab w:val="left" w:pos="1832"/>
          <w:tab w:val="left" w:pos="2748"/>
          <w:tab w:val="left" w:pos="3664"/>
          <w:tab w:val="left" w:pos="4580"/>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8"/>
          <w:szCs w:val="28"/>
          <w:lang w:val="uk-UA"/>
        </w:rPr>
      </w:pPr>
      <w:r w:rsidRPr="005679B6">
        <w:rPr>
          <w:rFonts w:ascii="Calibri" w:hAnsi="Calibri"/>
          <w:color w:val="000000"/>
          <w:szCs w:val="28"/>
          <w:lang w:val="uk-UA"/>
        </w:rPr>
        <w:tab/>
      </w:r>
      <w:r w:rsidRPr="005679B6">
        <w:rPr>
          <w:rFonts w:ascii="Calibri" w:hAnsi="Calibri"/>
          <w:color w:val="000000"/>
          <w:szCs w:val="28"/>
          <w:lang w:val="uk-UA"/>
        </w:rPr>
        <w:tab/>
      </w:r>
      <w:r w:rsidRPr="005679B6">
        <w:rPr>
          <w:rFonts w:ascii="Calibri" w:hAnsi="Calibri"/>
          <w:color w:val="000000"/>
          <w:szCs w:val="28"/>
          <w:lang w:val="uk-UA"/>
        </w:rPr>
        <w:tab/>
      </w:r>
      <w:r w:rsidRPr="005679B6">
        <w:rPr>
          <w:rFonts w:ascii="Calibri" w:hAnsi="Calibri"/>
          <w:color w:val="000000"/>
          <w:szCs w:val="28"/>
          <w:lang w:val="uk-UA"/>
        </w:rPr>
        <w:tab/>
      </w:r>
      <w:r w:rsidRPr="005679B6">
        <w:rPr>
          <w:rFonts w:ascii="Calibri" w:hAnsi="Calibri"/>
          <w:color w:val="000000"/>
          <w:szCs w:val="28"/>
          <w:lang w:val="uk-UA"/>
        </w:rPr>
        <w:tab/>
      </w:r>
      <w:r w:rsidRPr="005679B6">
        <w:rPr>
          <w:rFonts w:ascii="Calibri" w:hAnsi="Calibri"/>
          <w:color w:val="000000"/>
          <w:szCs w:val="28"/>
          <w:lang w:val="uk-UA"/>
        </w:rPr>
        <w:tab/>
      </w:r>
      <w:r w:rsidRPr="005679B6">
        <w:rPr>
          <w:rFonts w:ascii="Calibri" w:hAnsi="Calibri"/>
          <w:color w:val="000000"/>
          <w:szCs w:val="28"/>
          <w:lang w:val="uk-UA"/>
        </w:rPr>
        <w:tab/>
      </w:r>
      <w:r w:rsidRPr="005679B6">
        <w:rPr>
          <w:rFonts w:ascii="Calibri" w:hAnsi="Calibri"/>
          <w:color w:val="000000"/>
          <w:szCs w:val="28"/>
          <w:lang w:val="uk-UA"/>
        </w:rPr>
        <w:tab/>
      </w:r>
      <w:r w:rsidRPr="005679B6">
        <w:rPr>
          <w:rFonts w:ascii="Calibri" w:hAnsi="Calibri"/>
          <w:color w:val="000000"/>
          <w:szCs w:val="28"/>
          <w:lang w:val="uk-UA"/>
        </w:rPr>
        <w:tab/>
      </w:r>
      <w:r w:rsidRPr="005679B6">
        <w:rPr>
          <w:color w:val="000000"/>
          <w:sz w:val="28"/>
          <w:szCs w:val="28"/>
          <w:lang w:val="uk-UA"/>
        </w:rPr>
        <w:t>Додаток</w:t>
      </w:r>
    </w:p>
    <w:p w:rsidR="0034739E" w:rsidRPr="005679B6" w:rsidRDefault="0034739E" w:rsidP="003073E0">
      <w:pPr>
        <w:shd w:val="clear" w:color="auto" w:fill="FFFFFF"/>
        <w:tabs>
          <w:tab w:val="left" w:pos="916"/>
          <w:tab w:val="left" w:pos="1832"/>
          <w:tab w:val="left" w:pos="2748"/>
          <w:tab w:val="left" w:pos="3664"/>
          <w:tab w:val="left" w:pos="4580"/>
          <w:tab w:val="left" w:pos="5387"/>
          <w:tab w:val="left" w:pos="5496"/>
          <w:tab w:val="left" w:pos="5529"/>
          <w:tab w:val="left" w:pos="7328"/>
          <w:tab w:val="left" w:pos="8244"/>
          <w:tab w:val="left" w:pos="9160"/>
          <w:tab w:val="left" w:pos="10076"/>
          <w:tab w:val="left" w:pos="10992"/>
          <w:tab w:val="left" w:pos="11766"/>
          <w:tab w:val="left" w:pos="11908"/>
          <w:tab w:val="left" w:pos="12824"/>
          <w:tab w:val="left" w:pos="13740"/>
          <w:tab w:val="left" w:pos="14656"/>
        </w:tabs>
        <w:ind w:left="5245"/>
        <w:textAlignment w:val="baseline"/>
        <w:rPr>
          <w:color w:val="000000"/>
          <w:sz w:val="28"/>
          <w:szCs w:val="28"/>
          <w:lang w:val="uk-UA"/>
        </w:rPr>
      </w:pPr>
      <w:r w:rsidRPr="005679B6">
        <w:rPr>
          <w:color w:val="000000"/>
          <w:sz w:val="28"/>
          <w:szCs w:val="28"/>
          <w:lang w:val="uk-UA"/>
        </w:rPr>
        <w:tab/>
      </w:r>
      <w:r w:rsidRPr="005679B6">
        <w:rPr>
          <w:color w:val="000000"/>
          <w:sz w:val="28"/>
          <w:szCs w:val="28"/>
          <w:lang w:val="uk-UA"/>
        </w:rPr>
        <w:tab/>
      </w:r>
      <w:r w:rsidRPr="005679B6">
        <w:rPr>
          <w:color w:val="000000"/>
          <w:sz w:val="28"/>
          <w:szCs w:val="28"/>
          <w:lang w:val="uk-UA"/>
        </w:rPr>
        <w:tab/>
      </w:r>
      <w:r w:rsidRPr="005679B6">
        <w:rPr>
          <w:color w:val="000000"/>
          <w:sz w:val="28"/>
          <w:szCs w:val="28"/>
          <w:lang w:val="uk-UA"/>
        </w:rPr>
        <w:tab/>
      </w:r>
      <w:r w:rsidRPr="005679B6">
        <w:rPr>
          <w:color w:val="000000"/>
          <w:sz w:val="28"/>
          <w:szCs w:val="28"/>
          <w:lang w:val="uk-UA"/>
        </w:rPr>
        <w:tab/>
        <w:t>до розпорядження керівника</w:t>
      </w:r>
    </w:p>
    <w:p w:rsidR="0034739E" w:rsidRPr="005679B6" w:rsidRDefault="0034739E" w:rsidP="003073E0">
      <w:pPr>
        <w:shd w:val="clear" w:color="auto" w:fill="FFFFFF"/>
        <w:tabs>
          <w:tab w:val="left" w:pos="916"/>
          <w:tab w:val="left" w:pos="1832"/>
          <w:tab w:val="left" w:pos="2748"/>
          <w:tab w:val="left" w:pos="3664"/>
          <w:tab w:val="left" w:pos="4580"/>
          <w:tab w:val="left" w:pos="4962"/>
          <w:tab w:val="left" w:pos="5387"/>
          <w:tab w:val="left" w:pos="5496"/>
          <w:tab w:val="left" w:pos="5919"/>
          <w:tab w:val="left" w:pos="6412"/>
          <w:tab w:val="left" w:pos="7328"/>
          <w:tab w:val="left" w:pos="7655"/>
          <w:tab w:val="left" w:pos="8244"/>
          <w:tab w:val="left" w:pos="9160"/>
          <w:tab w:val="left" w:pos="10076"/>
          <w:tab w:val="left" w:pos="10992"/>
          <w:tab w:val="left" w:pos="11766"/>
          <w:tab w:val="left" w:pos="11908"/>
          <w:tab w:val="left" w:pos="12824"/>
          <w:tab w:val="left" w:pos="13740"/>
          <w:tab w:val="left" w:pos="14656"/>
        </w:tabs>
        <w:ind w:left="7328"/>
        <w:jc w:val="both"/>
        <w:textAlignment w:val="baseline"/>
        <w:rPr>
          <w:color w:val="000000"/>
          <w:sz w:val="28"/>
          <w:szCs w:val="28"/>
          <w:lang w:val="uk-UA"/>
        </w:rPr>
      </w:pPr>
      <w:r w:rsidRPr="005679B6">
        <w:rPr>
          <w:color w:val="000000"/>
          <w:sz w:val="28"/>
          <w:szCs w:val="28"/>
          <w:lang w:val="uk-UA"/>
        </w:rPr>
        <w:tab/>
      </w:r>
      <w:r w:rsidRPr="005679B6">
        <w:rPr>
          <w:color w:val="000000"/>
          <w:sz w:val="28"/>
          <w:szCs w:val="28"/>
          <w:lang w:val="uk-UA"/>
        </w:rPr>
        <w:tab/>
      </w:r>
      <w:r w:rsidRPr="005679B6">
        <w:rPr>
          <w:color w:val="000000"/>
          <w:sz w:val="28"/>
          <w:szCs w:val="28"/>
          <w:lang w:val="uk-UA"/>
        </w:rPr>
        <w:tab/>
      </w:r>
      <w:r w:rsidRPr="005679B6">
        <w:rPr>
          <w:color w:val="000000"/>
          <w:sz w:val="28"/>
          <w:szCs w:val="28"/>
          <w:lang w:val="uk-UA"/>
        </w:rPr>
        <w:tab/>
      </w:r>
      <w:r w:rsidRPr="005679B6">
        <w:rPr>
          <w:color w:val="000000"/>
          <w:sz w:val="28"/>
          <w:szCs w:val="28"/>
          <w:lang w:val="uk-UA"/>
        </w:rPr>
        <w:tab/>
      </w:r>
      <w:r>
        <w:rPr>
          <w:color w:val="000000"/>
          <w:sz w:val="28"/>
          <w:szCs w:val="28"/>
          <w:lang w:val="uk-UA"/>
        </w:rPr>
        <w:t>міської в</w:t>
      </w:r>
      <w:r w:rsidRPr="005679B6">
        <w:rPr>
          <w:color w:val="000000"/>
          <w:sz w:val="28"/>
          <w:szCs w:val="28"/>
          <w:lang w:val="uk-UA"/>
        </w:rPr>
        <w:t xml:space="preserve">ійськово-цивільної </w:t>
      </w:r>
    </w:p>
    <w:p w:rsidR="0034739E" w:rsidRPr="005679B6" w:rsidRDefault="0034739E" w:rsidP="003073E0">
      <w:pPr>
        <w:shd w:val="clear" w:color="auto" w:fill="FFFFFF"/>
        <w:tabs>
          <w:tab w:val="left" w:pos="916"/>
          <w:tab w:val="left" w:pos="1832"/>
          <w:tab w:val="left" w:pos="2748"/>
          <w:tab w:val="left" w:pos="3664"/>
          <w:tab w:val="left" w:pos="4580"/>
          <w:tab w:val="left" w:pos="4962"/>
          <w:tab w:val="left" w:pos="5387"/>
          <w:tab w:val="left" w:pos="5496"/>
          <w:tab w:val="left" w:pos="5919"/>
          <w:tab w:val="left" w:pos="6412"/>
          <w:tab w:val="left" w:pos="7328"/>
          <w:tab w:val="left" w:pos="7655"/>
          <w:tab w:val="left" w:pos="8244"/>
          <w:tab w:val="left" w:pos="9160"/>
          <w:tab w:val="left" w:pos="10076"/>
          <w:tab w:val="left" w:pos="10992"/>
          <w:tab w:val="left" w:pos="11766"/>
          <w:tab w:val="left" w:pos="11908"/>
          <w:tab w:val="left" w:pos="12824"/>
          <w:tab w:val="left" w:pos="13740"/>
          <w:tab w:val="left" w:pos="14656"/>
        </w:tabs>
        <w:ind w:left="5245"/>
        <w:textAlignment w:val="baseline"/>
        <w:rPr>
          <w:color w:val="000000"/>
          <w:sz w:val="28"/>
          <w:szCs w:val="28"/>
          <w:lang w:val="uk-UA"/>
        </w:rPr>
      </w:pPr>
      <w:r w:rsidRPr="005679B6">
        <w:rPr>
          <w:color w:val="000000"/>
          <w:sz w:val="28"/>
          <w:szCs w:val="28"/>
          <w:lang w:val="uk-UA"/>
        </w:rPr>
        <w:tab/>
      </w:r>
      <w:r w:rsidRPr="005679B6">
        <w:rPr>
          <w:color w:val="000000"/>
          <w:sz w:val="28"/>
          <w:szCs w:val="28"/>
          <w:lang w:val="uk-UA"/>
        </w:rPr>
        <w:tab/>
      </w:r>
      <w:r w:rsidRPr="005679B6">
        <w:rPr>
          <w:color w:val="000000"/>
          <w:sz w:val="28"/>
          <w:szCs w:val="28"/>
          <w:lang w:val="uk-UA"/>
        </w:rPr>
        <w:tab/>
      </w:r>
      <w:r w:rsidRPr="005679B6">
        <w:rPr>
          <w:color w:val="000000"/>
          <w:sz w:val="28"/>
          <w:szCs w:val="28"/>
          <w:lang w:val="uk-UA"/>
        </w:rPr>
        <w:tab/>
      </w:r>
      <w:r w:rsidRPr="005679B6">
        <w:rPr>
          <w:color w:val="000000"/>
          <w:sz w:val="28"/>
          <w:szCs w:val="28"/>
          <w:lang w:val="uk-UA"/>
        </w:rPr>
        <w:tab/>
      </w:r>
      <w:r w:rsidRPr="005679B6">
        <w:rPr>
          <w:color w:val="000000"/>
          <w:sz w:val="28"/>
          <w:szCs w:val="28"/>
          <w:lang w:val="uk-UA"/>
        </w:rPr>
        <w:tab/>
      </w:r>
      <w:r w:rsidRPr="005679B6">
        <w:rPr>
          <w:color w:val="000000"/>
          <w:sz w:val="28"/>
          <w:szCs w:val="28"/>
          <w:lang w:val="uk-UA"/>
        </w:rPr>
        <w:tab/>
      </w:r>
      <w:r w:rsidRPr="005679B6">
        <w:rPr>
          <w:color w:val="000000"/>
          <w:sz w:val="28"/>
          <w:szCs w:val="28"/>
          <w:lang w:val="uk-UA"/>
        </w:rPr>
        <w:tab/>
      </w:r>
      <w:r w:rsidRPr="005679B6">
        <w:rPr>
          <w:color w:val="000000"/>
          <w:sz w:val="28"/>
          <w:szCs w:val="28"/>
          <w:lang w:val="uk-UA"/>
        </w:rPr>
        <w:tab/>
      </w:r>
      <w:r w:rsidRPr="005679B6">
        <w:rPr>
          <w:color w:val="000000"/>
          <w:sz w:val="28"/>
          <w:szCs w:val="28"/>
          <w:lang w:val="uk-UA"/>
        </w:rPr>
        <w:tab/>
        <w:t xml:space="preserve">адміністрації   </w:t>
      </w:r>
    </w:p>
    <w:p w:rsidR="0034739E" w:rsidRPr="00FA7BA9" w:rsidRDefault="0034739E" w:rsidP="003073E0">
      <w:pPr>
        <w:tabs>
          <w:tab w:val="left" w:pos="5283"/>
        </w:tabs>
        <w:rPr>
          <w:sz w:val="28"/>
          <w:szCs w:val="28"/>
          <w:lang w:val="uk-UA"/>
        </w:rPr>
      </w:pPr>
      <w:r w:rsidRPr="005679B6">
        <w:rPr>
          <w:b/>
          <w:sz w:val="28"/>
          <w:szCs w:val="28"/>
          <w:lang w:val="uk-UA"/>
        </w:rPr>
        <w:tab/>
      </w:r>
      <w:r w:rsidRPr="005679B6">
        <w:rPr>
          <w:b/>
          <w:sz w:val="28"/>
          <w:szCs w:val="28"/>
          <w:lang w:val="uk-UA"/>
        </w:rPr>
        <w:tab/>
      </w:r>
      <w:r w:rsidRPr="005679B6">
        <w:rPr>
          <w:b/>
          <w:sz w:val="28"/>
          <w:szCs w:val="28"/>
          <w:lang w:val="uk-UA"/>
        </w:rPr>
        <w:tab/>
      </w:r>
      <w:r w:rsidRPr="005679B6">
        <w:rPr>
          <w:sz w:val="28"/>
          <w:szCs w:val="28"/>
          <w:lang w:val="uk-UA"/>
        </w:rPr>
        <w:tab/>
      </w:r>
      <w:r w:rsidRPr="005679B6">
        <w:rPr>
          <w:sz w:val="28"/>
          <w:szCs w:val="28"/>
          <w:lang w:val="uk-UA"/>
        </w:rPr>
        <w:tab/>
      </w:r>
      <w:r w:rsidRPr="005679B6">
        <w:rPr>
          <w:sz w:val="28"/>
          <w:szCs w:val="28"/>
          <w:lang w:val="uk-UA"/>
        </w:rPr>
        <w:tab/>
      </w:r>
      <w:r w:rsidRPr="005679B6">
        <w:rPr>
          <w:sz w:val="28"/>
          <w:szCs w:val="28"/>
          <w:lang w:val="uk-UA"/>
        </w:rPr>
        <w:tab/>
      </w:r>
      <w:r w:rsidRPr="005679B6">
        <w:rPr>
          <w:sz w:val="28"/>
          <w:szCs w:val="28"/>
          <w:lang w:val="uk-UA"/>
        </w:rPr>
        <w:tab/>
      </w:r>
      <w:r w:rsidRPr="005679B6">
        <w:rPr>
          <w:sz w:val="28"/>
          <w:szCs w:val="28"/>
          <w:lang w:val="uk-UA"/>
        </w:rPr>
        <w:tab/>
      </w:r>
      <w:r w:rsidR="008714F9">
        <w:rPr>
          <w:sz w:val="28"/>
          <w:szCs w:val="28"/>
          <w:u w:val="single"/>
          <w:lang w:val="uk-UA"/>
        </w:rPr>
        <w:t>20.07.2021</w:t>
      </w:r>
      <w:r w:rsidRPr="005679B6">
        <w:rPr>
          <w:sz w:val="28"/>
          <w:szCs w:val="28"/>
          <w:lang w:val="uk-UA"/>
        </w:rPr>
        <w:t xml:space="preserve">  №</w:t>
      </w:r>
      <w:r w:rsidR="008714F9">
        <w:rPr>
          <w:sz w:val="28"/>
          <w:szCs w:val="28"/>
          <w:u w:val="single"/>
          <w:lang w:val="uk-UA"/>
        </w:rPr>
        <w:t>266</w:t>
      </w:r>
    </w:p>
    <w:p w:rsidR="0034739E" w:rsidRPr="005679B6" w:rsidRDefault="0034739E" w:rsidP="003073E0">
      <w:pPr>
        <w:ind w:firstLine="708"/>
        <w:jc w:val="both"/>
        <w:rPr>
          <w:bCs/>
          <w:sz w:val="28"/>
          <w:szCs w:val="28"/>
          <w:lang w:val="uk-UA"/>
        </w:rPr>
      </w:pPr>
    </w:p>
    <w:p w:rsidR="0034739E" w:rsidRPr="005679B6" w:rsidRDefault="0034739E" w:rsidP="003073E0">
      <w:pPr>
        <w:jc w:val="center"/>
        <w:rPr>
          <w:b/>
          <w:sz w:val="28"/>
          <w:szCs w:val="28"/>
          <w:lang w:val="uk-UA"/>
        </w:rPr>
      </w:pPr>
      <w:r w:rsidRPr="005679B6">
        <w:rPr>
          <w:b/>
          <w:sz w:val="28"/>
          <w:szCs w:val="28"/>
          <w:lang w:val="uk-UA"/>
        </w:rPr>
        <w:t>План заходів</w:t>
      </w:r>
    </w:p>
    <w:p w:rsidR="0034739E" w:rsidRDefault="0034739E" w:rsidP="003073E0">
      <w:pPr>
        <w:ind w:right="-5"/>
        <w:jc w:val="center"/>
        <w:rPr>
          <w:b/>
          <w:sz w:val="28"/>
          <w:szCs w:val="28"/>
          <w:lang w:val="uk-UA"/>
        </w:rPr>
      </w:pPr>
      <w:r w:rsidRPr="00C3614F">
        <w:rPr>
          <w:b/>
          <w:sz w:val="28"/>
          <w:szCs w:val="28"/>
          <w:lang w:val="uk-UA"/>
        </w:rPr>
        <w:t xml:space="preserve">щодо </w:t>
      </w:r>
      <w:r>
        <w:rPr>
          <w:b/>
          <w:sz w:val="28"/>
          <w:szCs w:val="28"/>
          <w:lang w:val="uk-UA"/>
        </w:rPr>
        <w:t xml:space="preserve">організації роботи по формуванню проєкту </w:t>
      </w:r>
      <w:r w:rsidRPr="00C3614F">
        <w:rPr>
          <w:b/>
          <w:sz w:val="28"/>
          <w:szCs w:val="28"/>
          <w:lang w:val="uk-UA"/>
        </w:rPr>
        <w:t xml:space="preserve"> бюджету Волноваської міської </w:t>
      </w:r>
      <w:r>
        <w:rPr>
          <w:b/>
          <w:sz w:val="28"/>
          <w:szCs w:val="28"/>
          <w:lang w:val="uk-UA"/>
        </w:rPr>
        <w:t xml:space="preserve">територіальної громади </w:t>
      </w:r>
    </w:p>
    <w:p w:rsidR="0034739E" w:rsidRPr="00A06DC0" w:rsidRDefault="0034739E" w:rsidP="003073E0">
      <w:pPr>
        <w:ind w:right="-5"/>
        <w:jc w:val="center"/>
        <w:rPr>
          <w:sz w:val="28"/>
          <w:szCs w:val="28"/>
        </w:rPr>
      </w:pPr>
      <w:r>
        <w:rPr>
          <w:b/>
          <w:sz w:val="28"/>
          <w:szCs w:val="28"/>
          <w:lang w:val="uk-UA"/>
        </w:rPr>
        <w:t>на 2022 рік</w:t>
      </w:r>
    </w:p>
    <w:p w:rsidR="0034739E" w:rsidRPr="00A06DC0" w:rsidRDefault="0034739E" w:rsidP="003073E0">
      <w:pPr>
        <w:jc w:val="center"/>
        <w:rPr>
          <w:spacing w:val="-3"/>
          <w:sz w:val="28"/>
          <w:szCs w:val="28"/>
        </w:rPr>
      </w:pPr>
    </w:p>
    <w:tbl>
      <w:tblPr>
        <w:tblW w:w="15015" w:type="dxa"/>
        <w:tblInd w:w="261" w:type="dxa"/>
        <w:tblLayout w:type="fixed"/>
        <w:tblLook w:val="0000"/>
      </w:tblPr>
      <w:tblGrid>
        <w:gridCol w:w="840"/>
        <w:gridCol w:w="8646"/>
        <w:gridCol w:w="2835"/>
        <w:gridCol w:w="2694"/>
      </w:tblGrid>
      <w:tr w:rsidR="0034739E" w:rsidRPr="00A06DC0" w:rsidTr="00846502">
        <w:trPr>
          <w:trHeight w:val="400"/>
          <w:tblHeader/>
        </w:trPr>
        <w:tc>
          <w:tcPr>
            <w:tcW w:w="840" w:type="dxa"/>
            <w:tcBorders>
              <w:top w:val="single" w:sz="4" w:space="0" w:color="000000"/>
              <w:left w:val="single" w:sz="4" w:space="0" w:color="000000"/>
              <w:bottom w:val="single" w:sz="4" w:space="0" w:color="000000"/>
            </w:tcBorders>
          </w:tcPr>
          <w:p w:rsidR="0034739E" w:rsidRPr="00A06DC0" w:rsidRDefault="0034739E" w:rsidP="00E57685">
            <w:pPr>
              <w:snapToGrid w:val="0"/>
              <w:ind w:left="-8" w:right="-8" w:hanging="67"/>
              <w:jc w:val="center"/>
              <w:rPr>
                <w:sz w:val="28"/>
                <w:szCs w:val="28"/>
              </w:rPr>
            </w:pPr>
            <w:r w:rsidRPr="00A06DC0">
              <w:rPr>
                <w:sz w:val="28"/>
                <w:szCs w:val="28"/>
              </w:rPr>
              <w:t>№ з/п</w:t>
            </w:r>
          </w:p>
        </w:tc>
        <w:tc>
          <w:tcPr>
            <w:tcW w:w="8646" w:type="dxa"/>
            <w:tcBorders>
              <w:top w:val="single" w:sz="4" w:space="0" w:color="000000"/>
              <w:left w:val="single" w:sz="4" w:space="0" w:color="000000"/>
              <w:bottom w:val="single" w:sz="4" w:space="0" w:color="000000"/>
            </w:tcBorders>
          </w:tcPr>
          <w:p w:rsidR="0034739E" w:rsidRPr="00A06DC0" w:rsidRDefault="0034739E" w:rsidP="00E57685">
            <w:pPr>
              <w:snapToGrid w:val="0"/>
              <w:jc w:val="center"/>
              <w:rPr>
                <w:sz w:val="28"/>
                <w:szCs w:val="28"/>
              </w:rPr>
            </w:pPr>
            <w:r w:rsidRPr="00A06DC0">
              <w:rPr>
                <w:sz w:val="28"/>
                <w:szCs w:val="28"/>
              </w:rPr>
              <w:t>Зміст заходу</w:t>
            </w:r>
          </w:p>
        </w:tc>
        <w:tc>
          <w:tcPr>
            <w:tcW w:w="2835" w:type="dxa"/>
            <w:tcBorders>
              <w:top w:val="single" w:sz="4" w:space="0" w:color="000000"/>
              <w:left w:val="single" w:sz="4" w:space="0" w:color="000000"/>
              <w:bottom w:val="single" w:sz="4" w:space="0" w:color="000000"/>
            </w:tcBorders>
          </w:tcPr>
          <w:p w:rsidR="0034739E" w:rsidRPr="00A06DC0" w:rsidRDefault="0034739E" w:rsidP="00FA7BA9">
            <w:pPr>
              <w:snapToGrid w:val="0"/>
              <w:jc w:val="center"/>
              <w:rPr>
                <w:sz w:val="28"/>
                <w:szCs w:val="28"/>
              </w:rPr>
            </w:pPr>
            <w:r>
              <w:rPr>
                <w:sz w:val="28"/>
                <w:szCs w:val="28"/>
                <w:lang w:val="uk-UA"/>
              </w:rPr>
              <w:t xml:space="preserve">Термін виконання </w:t>
            </w:r>
          </w:p>
        </w:tc>
        <w:tc>
          <w:tcPr>
            <w:tcW w:w="2694" w:type="dxa"/>
            <w:tcBorders>
              <w:top w:val="single" w:sz="4" w:space="0" w:color="000000"/>
              <w:left w:val="single" w:sz="4" w:space="0" w:color="000000"/>
              <w:bottom w:val="single" w:sz="4" w:space="0" w:color="000000"/>
              <w:right w:val="single" w:sz="4" w:space="0" w:color="000000"/>
            </w:tcBorders>
          </w:tcPr>
          <w:p w:rsidR="0034739E" w:rsidRPr="00FA7BA9" w:rsidRDefault="0034739E" w:rsidP="00E57685">
            <w:pPr>
              <w:snapToGrid w:val="0"/>
              <w:jc w:val="center"/>
              <w:rPr>
                <w:sz w:val="28"/>
                <w:szCs w:val="28"/>
                <w:lang w:val="uk-UA"/>
              </w:rPr>
            </w:pPr>
            <w:r>
              <w:rPr>
                <w:sz w:val="28"/>
                <w:szCs w:val="28"/>
                <w:lang w:val="uk-UA"/>
              </w:rPr>
              <w:t>Відповідальні виконавці</w:t>
            </w:r>
          </w:p>
        </w:tc>
      </w:tr>
      <w:tr w:rsidR="0034739E" w:rsidRPr="00A06DC0" w:rsidTr="00846502">
        <w:trPr>
          <w:trHeight w:val="114"/>
          <w:tblHeader/>
        </w:trPr>
        <w:tc>
          <w:tcPr>
            <w:tcW w:w="840" w:type="dxa"/>
            <w:tcBorders>
              <w:top w:val="single" w:sz="4" w:space="0" w:color="000000"/>
              <w:left w:val="single" w:sz="4" w:space="0" w:color="000000"/>
              <w:bottom w:val="single" w:sz="4" w:space="0" w:color="000000"/>
            </w:tcBorders>
          </w:tcPr>
          <w:p w:rsidR="0034739E" w:rsidRPr="00A06DC0" w:rsidRDefault="0034739E" w:rsidP="00E57685">
            <w:pPr>
              <w:snapToGrid w:val="0"/>
              <w:jc w:val="center"/>
              <w:rPr>
                <w:sz w:val="28"/>
                <w:szCs w:val="28"/>
              </w:rPr>
            </w:pPr>
            <w:r w:rsidRPr="00A06DC0">
              <w:rPr>
                <w:sz w:val="28"/>
                <w:szCs w:val="28"/>
              </w:rPr>
              <w:t>1</w:t>
            </w:r>
          </w:p>
        </w:tc>
        <w:tc>
          <w:tcPr>
            <w:tcW w:w="8646" w:type="dxa"/>
            <w:tcBorders>
              <w:top w:val="single" w:sz="4" w:space="0" w:color="000000"/>
              <w:left w:val="single" w:sz="4" w:space="0" w:color="000000"/>
              <w:bottom w:val="single" w:sz="4" w:space="0" w:color="000000"/>
            </w:tcBorders>
          </w:tcPr>
          <w:p w:rsidR="0034739E" w:rsidRPr="00A06DC0" w:rsidRDefault="0034739E" w:rsidP="00E57685">
            <w:pPr>
              <w:snapToGrid w:val="0"/>
              <w:jc w:val="center"/>
              <w:rPr>
                <w:sz w:val="28"/>
                <w:szCs w:val="28"/>
              </w:rPr>
            </w:pPr>
            <w:r w:rsidRPr="00A06DC0">
              <w:rPr>
                <w:sz w:val="28"/>
                <w:szCs w:val="28"/>
              </w:rPr>
              <w:t>2</w:t>
            </w:r>
          </w:p>
        </w:tc>
        <w:tc>
          <w:tcPr>
            <w:tcW w:w="2835" w:type="dxa"/>
            <w:tcBorders>
              <w:top w:val="single" w:sz="4" w:space="0" w:color="000000"/>
              <w:left w:val="single" w:sz="4" w:space="0" w:color="000000"/>
              <w:bottom w:val="single" w:sz="4" w:space="0" w:color="000000"/>
            </w:tcBorders>
          </w:tcPr>
          <w:p w:rsidR="0034739E" w:rsidRPr="00A06DC0" w:rsidRDefault="0034739E" w:rsidP="00E57685">
            <w:pPr>
              <w:snapToGrid w:val="0"/>
              <w:jc w:val="center"/>
              <w:rPr>
                <w:sz w:val="28"/>
                <w:szCs w:val="28"/>
              </w:rPr>
            </w:pPr>
            <w:r w:rsidRPr="00A06DC0">
              <w:rPr>
                <w:sz w:val="28"/>
                <w:szCs w:val="28"/>
              </w:rPr>
              <w:t>3</w:t>
            </w:r>
          </w:p>
        </w:tc>
        <w:tc>
          <w:tcPr>
            <w:tcW w:w="2694" w:type="dxa"/>
            <w:tcBorders>
              <w:top w:val="single" w:sz="4" w:space="0" w:color="000000"/>
              <w:left w:val="single" w:sz="4" w:space="0" w:color="000000"/>
              <w:bottom w:val="single" w:sz="4" w:space="0" w:color="000000"/>
              <w:right w:val="single" w:sz="4" w:space="0" w:color="000000"/>
            </w:tcBorders>
          </w:tcPr>
          <w:p w:rsidR="0034739E" w:rsidRPr="00A06DC0" w:rsidRDefault="0034739E" w:rsidP="00E57685">
            <w:pPr>
              <w:snapToGrid w:val="0"/>
              <w:jc w:val="center"/>
              <w:rPr>
                <w:sz w:val="28"/>
                <w:szCs w:val="28"/>
              </w:rPr>
            </w:pPr>
            <w:r w:rsidRPr="00A06DC0">
              <w:rPr>
                <w:sz w:val="28"/>
                <w:szCs w:val="28"/>
              </w:rPr>
              <w:t>4</w:t>
            </w:r>
          </w:p>
        </w:tc>
      </w:tr>
      <w:tr w:rsidR="0034739E" w:rsidRPr="00FA7BA9" w:rsidTr="00846502">
        <w:trPr>
          <w:trHeight w:val="278"/>
        </w:trPr>
        <w:tc>
          <w:tcPr>
            <w:tcW w:w="840" w:type="dxa"/>
            <w:tcBorders>
              <w:top w:val="single" w:sz="4" w:space="0" w:color="000000"/>
              <w:left w:val="single" w:sz="4" w:space="0" w:color="000000"/>
              <w:bottom w:val="single" w:sz="4" w:space="0" w:color="000000"/>
            </w:tcBorders>
          </w:tcPr>
          <w:p w:rsidR="0034739E" w:rsidRPr="00FA7BA9" w:rsidRDefault="0034739E" w:rsidP="00E57685">
            <w:pPr>
              <w:shd w:val="clear" w:color="auto" w:fill="FFFFFF"/>
              <w:snapToGrid w:val="0"/>
              <w:rPr>
                <w:sz w:val="28"/>
                <w:szCs w:val="28"/>
                <w:lang w:val="uk-UA"/>
              </w:rPr>
            </w:pPr>
            <w:r>
              <w:rPr>
                <w:sz w:val="28"/>
                <w:szCs w:val="28"/>
                <w:lang w:val="uk-UA"/>
              </w:rPr>
              <w:t>1.</w:t>
            </w:r>
          </w:p>
        </w:tc>
        <w:tc>
          <w:tcPr>
            <w:tcW w:w="8646"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snapToGrid w:val="0"/>
              <w:jc w:val="both"/>
              <w:rPr>
                <w:color w:val="000000"/>
                <w:spacing w:val="-3"/>
                <w:sz w:val="28"/>
                <w:szCs w:val="28"/>
                <w:lang w:val="uk-UA"/>
              </w:rPr>
            </w:pPr>
            <w:r>
              <w:rPr>
                <w:color w:val="000000"/>
                <w:spacing w:val="-3"/>
                <w:sz w:val="28"/>
                <w:szCs w:val="28"/>
                <w:lang w:val="uk-UA"/>
              </w:rPr>
              <w:t xml:space="preserve"> Подання Департаменту фінансів облдержадміністрації інформації щодо прогнозних показників доходів бюджету громади у розрізі платежів, що надходять до місцевих бюджетів, на 2022-2024 роки</w:t>
            </w:r>
          </w:p>
        </w:tc>
        <w:tc>
          <w:tcPr>
            <w:tcW w:w="2835"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jc w:val="center"/>
              <w:rPr>
                <w:sz w:val="28"/>
                <w:szCs w:val="28"/>
                <w:lang w:val="uk-UA"/>
              </w:rPr>
            </w:pPr>
            <w:r>
              <w:rPr>
                <w:sz w:val="28"/>
                <w:szCs w:val="28"/>
                <w:lang w:val="uk-UA"/>
              </w:rPr>
              <w:t>До 02 липня 2021 року</w:t>
            </w:r>
          </w:p>
        </w:tc>
        <w:tc>
          <w:tcPr>
            <w:tcW w:w="2694" w:type="dxa"/>
            <w:tcBorders>
              <w:top w:val="single" w:sz="4" w:space="0" w:color="000000"/>
              <w:left w:val="single" w:sz="4" w:space="0" w:color="000000"/>
              <w:bottom w:val="single" w:sz="4" w:space="0" w:color="000000"/>
              <w:right w:val="single" w:sz="4" w:space="0" w:color="000000"/>
            </w:tcBorders>
          </w:tcPr>
          <w:p w:rsidR="0034739E" w:rsidRDefault="0034739E" w:rsidP="00EB0C18">
            <w:pPr>
              <w:shd w:val="clear" w:color="auto" w:fill="FFFFFF"/>
              <w:snapToGrid w:val="0"/>
              <w:jc w:val="center"/>
              <w:rPr>
                <w:sz w:val="28"/>
                <w:szCs w:val="28"/>
                <w:lang w:val="uk-UA"/>
              </w:rPr>
            </w:pPr>
            <w:r>
              <w:rPr>
                <w:sz w:val="28"/>
                <w:szCs w:val="28"/>
                <w:lang w:val="uk-UA"/>
              </w:rPr>
              <w:t>Фінансовий відділ,</w:t>
            </w:r>
          </w:p>
          <w:p w:rsidR="0034739E" w:rsidRDefault="0034739E" w:rsidP="00EB0C18">
            <w:pPr>
              <w:shd w:val="clear" w:color="auto" w:fill="FFFFFF"/>
              <w:snapToGrid w:val="0"/>
              <w:jc w:val="center"/>
              <w:rPr>
                <w:sz w:val="28"/>
                <w:szCs w:val="28"/>
                <w:lang w:val="uk-UA"/>
              </w:rPr>
            </w:pPr>
            <w:r>
              <w:rPr>
                <w:sz w:val="28"/>
                <w:szCs w:val="28"/>
                <w:lang w:val="uk-UA"/>
              </w:rPr>
              <w:t>Головне управління</w:t>
            </w:r>
          </w:p>
          <w:p w:rsidR="0034739E" w:rsidRPr="00FA7BA9" w:rsidRDefault="0034739E" w:rsidP="00EB0C18">
            <w:pPr>
              <w:shd w:val="clear" w:color="auto" w:fill="FFFFFF"/>
              <w:snapToGrid w:val="0"/>
              <w:jc w:val="center"/>
              <w:rPr>
                <w:sz w:val="28"/>
                <w:szCs w:val="28"/>
                <w:lang w:val="uk-UA"/>
              </w:rPr>
            </w:pPr>
            <w:r>
              <w:rPr>
                <w:sz w:val="28"/>
                <w:szCs w:val="28"/>
                <w:lang w:val="uk-UA"/>
              </w:rPr>
              <w:t>ДПС у Донецькій області</w:t>
            </w:r>
          </w:p>
        </w:tc>
      </w:tr>
      <w:tr w:rsidR="0034739E" w:rsidRPr="00FA7BA9" w:rsidTr="00846502">
        <w:trPr>
          <w:trHeight w:val="278"/>
        </w:trPr>
        <w:tc>
          <w:tcPr>
            <w:tcW w:w="840" w:type="dxa"/>
            <w:tcBorders>
              <w:top w:val="single" w:sz="4" w:space="0" w:color="000000"/>
              <w:left w:val="single" w:sz="4" w:space="0" w:color="000000"/>
              <w:bottom w:val="single" w:sz="4" w:space="0" w:color="000000"/>
            </w:tcBorders>
          </w:tcPr>
          <w:p w:rsidR="0034739E" w:rsidRPr="00FA7BA9" w:rsidRDefault="0034739E" w:rsidP="00E57685">
            <w:pPr>
              <w:shd w:val="clear" w:color="auto" w:fill="FFFFFF"/>
              <w:snapToGrid w:val="0"/>
              <w:rPr>
                <w:color w:val="000000"/>
                <w:sz w:val="28"/>
                <w:szCs w:val="28"/>
                <w:lang w:val="uk-UA"/>
              </w:rPr>
            </w:pPr>
            <w:r>
              <w:rPr>
                <w:color w:val="000000"/>
                <w:sz w:val="28"/>
                <w:szCs w:val="28"/>
                <w:lang w:val="uk-UA"/>
              </w:rPr>
              <w:t xml:space="preserve">2. </w:t>
            </w:r>
          </w:p>
        </w:tc>
        <w:tc>
          <w:tcPr>
            <w:tcW w:w="8646"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snapToGrid w:val="0"/>
              <w:jc w:val="both"/>
              <w:rPr>
                <w:rStyle w:val="11"/>
                <w:color w:val="000000"/>
                <w:sz w:val="28"/>
                <w:szCs w:val="28"/>
                <w:lang w:val="uk-UA" w:eastAsia="uk-UA"/>
              </w:rPr>
            </w:pPr>
            <w:r>
              <w:rPr>
                <w:rStyle w:val="11"/>
                <w:color w:val="000000"/>
                <w:sz w:val="28"/>
                <w:szCs w:val="28"/>
                <w:lang w:val="uk-UA" w:eastAsia="uk-UA"/>
              </w:rPr>
              <w:t>Проведення роботи по коригуванню фактичних надходжень податку на доходи фізичних осіб за 2020 рік у зв’язку зі зміною місцезнаходження суб’єктів ґосподарювання з подальшим наданням відповідної інформації Департаменту фінансів облдержадміністрації</w:t>
            </w:r>
          </w:p>
        </w:tc>
        <w:tc>
          <w:tcPr>
            <w:tcW w:w="2835"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jc w:val="center"/>
              <w:rPr>
                <w:color w:val="000000"/>
                <w:spacing w:val="-2"/>
                <w:sz w:val="28"/>
                <w:szCs w:val="28"/>
                <w:lang w:val="uk-UA"/>
              </w:rPr>
            </w:pPr>
            <w:r>
              <w:rPr>
                <w:color w:val="000000"/>
                <w:spacing w:val="-2"/>
                <w:sz w:val="28"/>
                <w:szCs w:val="28"/>
                <w:lang w:val="uk-UA"/>
              </w:rPr>
              <w:t>Протягом року</w:t>
            </w:r>
          </w:p>
        </w:tc>
        <w:tc>
          <w:tcPr>
            <w:tcW w:w="2694" w:type="dxa"/>
            <w:tcBorders>
              <w:top w:val="single" w:sz="4" w:space="0" w:color="000000"/>
              <w:left w:val="single" w:sz="4" w:space="0" w:color="000000"/>
              <w:bottom w:val="single" w:sz="4" w:space="0" w:color="000000"/>
              <w:right w:val="single" w:sz="4" w:space="0" w:color="000000"/>
            </w:tcBorders>
          </w:tcPr>
          <w:p w:rsidR="0034739E" w:rsidRPr="00FA7BA9" w:rsidRDefault="0034739E" w:rsidP="00EB0C18">
            <w:pPr>
              <w:shd w:val="clear" w:color="auto" w:fill="FFFFFF"/>
              <w:snapToGrid w:val="0"/>
              <w:jc w:val="center"/>
              <w:rPr>
                <w:sz w:val="28"/>
                <w:szCs w:val="28"/>
                <w:lang w:val="uk-UA"/>
              </w:rPr>
            </w:pPr>
            <w:r>
              <w:rPr>
                <w:sz w:val="28"/>
                <w:szCs w:val="28"/>
                <w:lang w:val="uk-UA"/>
              </w:rPr>
              <w:t>Фінансовий відділ</w:t>
            </w:r>
          </w:p>
        </w:tc>
      </w:tr>
      <w:tr w:rsidR="0034739E" w:rsidRPr="00FA7BA9" w:rsidTr="00846502">
        <w:trPr>
          <w:trHeight w:val="278"/>
        </w:trPr>
        <w:tc>
          <w:tcPr>
            <w:tcW w:w="840" w:type="dxa"/>
            <w:tcBorders>
              <w:top w:val="single" w:sz="4" w:space="0" w:color="000000"/>
              <w:left w:val="single" w:sz="4" w:space="0" w:color="000000"/>
              <w:bottom w:val="single" w:sz="4" w:space="0" w:color="000000"/>
            </w:tcBorders>
          </w:tcPr>
          <w:p w:rsidR="0034739E" w:rsidRPr="00A72714" w:rsidRDefault="0034739E" w:rsidP="00E57685">
            <w:pPr>
              <w:shd w:val="clear" w:color="auto" w:fill="FFFFFF"/>
              <w:snapToGrid w:val="0"/>
              <w:rPr>
                <w:color w:val="000000"/>
                <w:sz w:val="28"/>
                <w:szCs w:val="28"/>
                <w:lang w:val="uk-UA"/>
              </w:rPr>
            </w:pPr>
            <w:r w:rsidRPr="00A72714">
              <w:rPr>
                <w:color w:val="000000"/>
                <w:sz w:val="28"/>
                <w:szCs w:val="28"/>
                <w:lang w:val="uk-UA"/>
              </w:rPr>
              <w:t>3.</w:t>
            </w:r>
          </w:p>
        </w:tc>
        <w:tc>
          <w:tcPr>
            <w:tcW w:w="8646"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snapToGrid w:val="0"/>
              <w:jc w:val="both"/>
              <w:rPr>
                <w:rStyle w:val="11"/>
                <w:color w:val="000000"/>
                <w:sz w:val="28"/>
                <w:szCs w:val="28"/>
                <w:lang w:val="uk-UA" w:eastAsia="uk-UA"/>
              </w:rPr>
            </w:pPr>
            <w:r>
              <w:rPr>
                <w:rStyle w:val="11"/>
                <w:color w:val="000000"/>
                <w:sz w:val="28"/>
                <w:szCs w:val="28"/>
                <w:lang w:val="uk-UA" w:eastAsia="uk-UA"/>
              </w:rPr>
              <w:t>Надання фінансовому відділу інформації про соціально-економічний стан Волноваської міської територіальної громади і прогноз її розвитку на 2022 рік, а також основних прогнозних показників економічного і соціального розвитку громади на 2022-2024 роки</w:t>
            </w:r>
          </w:p>
        </w:tc>
        <w:tc>
          <w:tcPr>
            <w:tcW w:w="2835"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jc w:val="center"/>
              <w:rPr>
                <w:color w:val="000000"/>
                <w:spacing w:val="-2"/>
                <w:sz w:val="28"/>
                <w:szCs w:val="28"/>
                <w:lang w:val="uk-UA"/>
              </w:rPr>
            </w:pPr>
            <w:r>
              <w:rPr>
                <w:color w:val="000000"/>
                <w:spacing w:val="-2"/>
                <w:sz w:val="28"/>
                <w:szCs w:val="28"/>
                <w:lang w:val="uk-UA"/>
              </w:rPr>
              <w:t>Серпень-вересень</w:t>
            </w:r>
          </w:p>
        </w:tc>
        <w:tc>
          <w:tcPr>
            <w:tcW w:w="2694" w:type="dxa"/>
            <w:tcBorders>
              <w:top w:val="single" w:sz="4" w:space="0" w:color="000000"/>
              <w:left w:val="single" w:sz="4" w:space="0" w:color="000000"/>
              <w:bottom w:val="single" w:sz="4" w:space="0" w:color="000000"/>
              <w:right w:val="single" w:sz="4" w:space="0" w:color="000000"/>
            </w:tcBorders>
          </w:tcPr>
          <w:p w:rsidR="0034739E" w:rsidRPr="00FA7BA9"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Відділ економіки</w:t>
            </w:r>
          </w:p>
        </w:tc>
      </w:tr>
      <w:tr w:rsidR="0034739E" w:rsidRPr="00FA7BA9" w:rsidTr="00846502">
        <w:trPr>
          <w:trHeight w:val="278"/>
        </w:trPr>
        <w:tc>
          <w:tcPr>
            <w:tcW w:w="840" w:type="dxa"/>
            <w:tcBorders>
              <w:top w:val="single" w:sz="4" w:space="0" w:color="000000"/>
              <w:left w:val="single" w:sz="4" w:space="0" w:color="000000"/>
              <w:bottom w:val="single" w:sz="4" w:space="0" w:color="000000"/>
            </w:tcBorders>
          </w:tcPr>
          <w:p w:rsidR="0034739E" w:rsidRPr="00814EE6" w:rsidRDefault="0034739E" w:rsidP="00E57685">
            <w:pPr>
              <w:shd w:val="clear" w:color="auto" w:fill="FFFFFF"/>
              <w:snapToGrid w:val="0"/>
              <w:rPr>
                <w:color w:val="000000"/>
                <w:sz w:val="28"/>
                <w:szCs w:val="28"/>
                <w:lang w:val="uk-UA"/>
              </w:rPr>
            </w:pPr>
            <w:r w:rsidRPr="00814EE6">
              <w:rPr>
                <w:color w:val="000000"/>
                <w:sz w:val="28"/>
                <w:szCs w:val="28"/>
                <w:lang w:val="uk-UA"/>
              </w:rPr>
              <w:t>4.</w:t>
            </w:r>
          </w:p>
        </w:tc>
        <w:tc>
          <w:tcPr>
            <w:tcW w:w="8646" w:type="dxa"/>
            <w:tcBorders>
              <w:top w:val="single" w:sz="4" w:space="0" w:color="000000"/>
              <w:left w:val="single" w:sz="4" w:space="0" w:color="000000"/>
              <w:bottom w:val="single" w:sz="4" w:space="0" w:color="000000"/>
            </w:tcBorders>
          </w:tcPr>
          <w:p w:rsidR="0034739E" w:rsidRPr="00FA7BA9" w:rsidRDefault="0034739E" w:rsidP="008714F9">
            <w:pPr>
              <w:shd w:val="clear" w:color="auto" w:fill="FFFFFF"/>
              <w:snapToGrid w:val="0"/>
              <w:jc w:val="both"/>
              <w:rPr>
                <w:rStyle w:val="11"/>
                <w:color w:val="000000"/>
                <w:sz w:val="28"/>
                <w:szCs w:val="28"/>
                <w:lang w:val="uk-UA" w:eastAsia="uk-UA"/>
              </w:rPr>
            </w:pPr>
            <w:r>
              <w:rPr>
                <w:rStyle w:val="11"/>
                <w:color w:val="000000"/>
                <w:sz w:val="28"/>
                <w:szCs w:val="28"/>
                <w:lang w:val="uk-UA" w:eastAsia="uk-UA"/>
              </w:rPr>
              <w:t>Здійснення прогнозних розрахунків показників дохідної та видаткової частин бюджету громади на 2022 рік на підставі макропоказників економічного і соціального розвитку України та з урахуванням основних показників економічного і соціального розвитку Донецької області, наданих Департаментом економіки облдержадміністрації</w:t>
            </w:r>
          </w:p>
        </w:tc>
        <w:tc>
          <w:tcPr>
            <w:tcW w:w="2835"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jc w:val="center"/>
              <w:rPr>
                <w:color w:val="000000"/>
                <w:spacing w:val="-2"/>
                <w:sz w:val="28"/>
                <w:szCs w:val="28"/>
                <w:lang w:val="uk-UA"/>
              </w:rPr>
            </w:pPr>
            <w:r>
              <w:rPr>
                <w:color w:val="000000"/>
                <w:spacing w:val="-2"/>
                <w:sz w:val="28"/>
                <w:szCs w:val="28"/>
                <w:lang w:val="uk-UA"/>
              </w:rPr>
              <w:t>Серпень-вересень</w:t>
            </w:r>
          </w:p>
        </w:tc>
        <w:tc>
          <w:tcPr>
            <w:tcW w:w="2694" w:type="dxa"/>
            <w:tcBorders>
              <w:top w:val="single" w:sz="4" w:space="0" w:color="000000"/>
              <w:left w:val="single" w:sz="4" w:space="0" w:color="000000"/>
              <w:bottom w:val="single" w:sz="4" w:space="0" w:color="000000"/>
              <w:right w:val="single" w:sz="4" w:space="0" w:color="000000"/>
            </w:tcBorders>
          </w:tcPr>
          <w:p w:rsidR="0034739E" w:rsidRPr="00FA7BA9"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Фінансовий відділ</w:t>
            </w:r>
          </w:p>
        </w:tc>
      </w:tr>
      <w:tr w:rsidR="0034739E" w:rsidRPr="00FA7BA9" w:rsidTr="00846502">
        <w:trPr>
          <w:trHeight w:val="278"/>
        </w:trPr>
        <w:tc>
          <w:tcPr>
            <w:tcW w:w="840" w:type="dxa"/>
            <w:tcBorders>
              <w:top w:val="single" w:sz="4" w:space="0" w:color="000000"/>
              <w:left w:val="single" w:sz="4" w:space="0" w:color="000000"/>
              <w:bottom w:val="single" w:sz="4" w:space="0" w:color="000000"/>
            </w:tcBorders>
          </w:tcPr>
          <w:p w:rsidR="0034739E" w:rsidRPr="00FA7BA9" w:rsidRDefault="0034739E" w:rsidP="00E57685">
            <w:pPr>
              <w:shd w:val="clear" w:color="auto" w:fill="FFFFFF"/>
              <w:snapToGrid w:val="0"/>
              <w:rPr>
                <w:color w:val="000000"/>
                <w:sz w:val="28"/>
                <w:szCs w:val="28"/>
                <w:lang w:val="uk-UA"/>
              </w:rPr>
            </w:pPr>
            <w:r>
              <w:rPr>
                <w:color w:val="000000"/>
                <w:sz w:val="28"/>
                <w:szCs w:val="28"/>
                <w:lang w:val="uk-UA"/>
              </w:rPr>
              <w:lastRenderedPageBreak/>
              <w:t>5.</w:t>
            </w:r>
          </w:p>
        </w:tc>
        <w:tc>
          <w:tcPr>
            <w:tcW w:w="8646"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snapToGrid w:val="0"/>
              <w:jc w:val="both"/>
              <w:rPr>
                <w:rStyle w:val="11"/>
                <w:color w:val="000000"/>
                <w:sz w:val="28"/>
                <w:szCs w:val="28"/>
                <w:lang w:val="uk-UA" w:eastAsia="uk-UA"/>
              </w:rPr>
            </w:pPr>
            <w:r>
              <w:rPr>
                <w:rStyle w:val="11"/>
                <w:color w:val="000000"/>
                <w:sz w:val="28"/>
                <w:szCs w:val="28"/>
                <w:lang w:val="uk-UA" w:eastAsia="uk-UA"/>
              </w:rPr>
              <w:t>Проведення роботи щодо визначення обсягів міжбюджетних трансфертів, які планується передати іншим місцевим бюджетам, та укладання договорів про  передачу коштів між місцевими бюджетами у вигляді міжбюджетних трансфертів на здійснення окремих видатків для врахування їх при формуванні проєкту бюджету</w:t>
            </w:r>
          </w:p>
        </w:tc>
        <w:tc>
          <w:tcPr>
            <w:tcW w:w="2835" w:type="dxa"/>
            <w:tcBorders>
              <w:top w:val="single" w:sz="4" w:space="0" w:color="000000"/>
              <w:left w:val="single" w:sz="4" w:space="0" w:color="000000"/>
              <w:bottom w:val="single" w:sz="4" w:space="0" w:color="000000"/>
            </w:tcBorders>
          </w:tcPr>
          <w:p w:rsidR="0034739E" w:rsidRPr="00FA7BA9" w:rsidRDefault="0034739E" w:rsidP="008714F9">
            <w:pPr>
              <w:shd w:val="clear" w:color="auto" w:fill="FFFFFF"/>
              <w:snapToGrid w:val="0"/>
              <w:jc w:val="center"/>
              <w:rPr>
                <w:color w:val="000000"/>
                <w:spacing w:val="-2"/>
                <w:sz w:val="28"/>
                <w:szCs w:val="28"/>
                <w:lang w:val="uk-UA"/>
              </w:rPr>
            </w:pPr>
            <w:r>
              <w:rPr>
                <w:color w:val="000000"/>
                <w:spacing w:val="-2"/>
                <w:sz w:val="28"/>
                <w:szCs w:val="28"/>
                <w:lang w:val="uk-UA"/>
              </w:rPr>
              <w:t>Після визначення прогнозних показників дохідної та видаткової частин відповідних місцевих бюджетів на 2022 рік</w:t>
            </w:r>
          </w:p>
        </w:tc>
        <w:tc>
          <w:tcPr>
            <w:tcW w:w="2694" w:type="dxa"/>
            <w:tcBorders>
              <w:top w:val="single" w:sz="4" w:space="0" w:color="000000"/>
              <w:left w:val="single" w:sz="4" w:space="0" w:color="000000"/>
              <w:bottom w:val="single" w:sz="4" w:space="0" w:color="000000"/>
              <w:right w:val="single" w:sz="4" w:space="0" w:color="000000"/>
            </w:tcBorders>
          </w:tcPr>
          <w:p w:rsidR="0034739E" w:rsidRPr="00FA7BA9"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Фінансовий відділ</w:t>
            </w:r>
          </w:p>
        </w:tc>
      </w:tr>
      <w:tr w:rsidR="0034739E" w:rsidRPr="00FA7BA9" w:rsidTr="00846502">
        <w:trPr>
          <w:trHeight w:val="278"/>
        </w:trPr>
        <w:tc>
          <w:tcPr>
            <w:tcW w:w="840" w:type="dxa"/>
            <w:tcBorders>
              <w:top w:val="single" w:sz="4" w:space="0" w:color="000000"/>
              <w:left w:val="single" w:sz="4" w:space="0" w:color="000000"/>
              <w:bottom w:val="single" w:sz="4" w:space="0" w:color="000000"/>
            </w:tcBorders>
          </w:tcPr>
          <w:p w:rsidR="0034739E" w:rsidRPr="00FA7BA9" w:rsidRDefault="0034739E" w:rsidP="00E57685">
            <w:pPr>
              <w:shd w:val="clear" w:color="auto" w:fill="FFFFFF"/>
              <w:snapToGrid w:val="0"/>
              <w:rPr>
                <w:color w:val="000000"/>
                <w:sz w:val="28"/>
                <w:szCs w:val="28"/>
                <w:lang w:val="uk-UA"/>
              </w:rPr>
            </w:pPr>
            <w:r>
              <w:rPr>
                <w:color w:val="000000"/>
                <w:sz w:val="28"/>
                <w:szCs w:val="28"/>
                <w:lang w:val="uk-UA"/>
              </w:rPr>
              <w:t>6.</w:t>
            </w:r>
          </w:p>
        </w:tc>
        <w:tc>
          <w:tcPr>
            <w:tcW w:w="8646" w:type="dxa"/>
            <w:tcBorders>
              <w:top w:val="single" w:sz="4" w:space="0" w:color="000000"/>
              <w:left w:val="single" w:sz="4" w:space="0" w:color="000000"/>
              <w:bottom w:val="single" w:sz="4" w:space="0" w:color="000000"/>
            </w:tcBorders>
          </w:tcPr>
          <w:p w:rsidR="0034739E" w:rsidRPr="00FA7BA9" w:rsidRDefault="0034739E" w:rsidP="008714F9">
            <w:pPr>
              <w:shd w:val="clear" w:color="auto" w:fill="FFFFFF"/>
              <w:snapToGrid w:val="0"/>
              <w:jc w:val="both"/>
              <w:rPr>
                <w:rStyle w:val="11"/>
                <w:color w:val="000000"/>
                <w:sz w:val="28"/>
                <w:szCs w:val="28"/>
                <w:lang w:val="uk-UA" w:eastAsia="uk-UA"/>
              </w:rPr>
            </w:pPr>
            <w:r>
              <w:rPr>
                <w:rStyle w:val="11"/>
                <w:color w:val="000000"/>
                <w:sz w:val="28"/>
                <w:szCs w:val="28"/>
                <w:lang w:val="uk-UA" w:eastAsia="uk-UA"/>
              </w:rPr>
              <w:t>Аналіз розрахунків прогнозних обсягів міжбюджетних трансфертів, методики їх визначення, організаційно-методологічних вимог та інших показників щодо складання проєкту бюджету громади на 2022 рік, доведених Міністерством фінансів України</w:t>
            </w:r>
          </w:p>
        </w:tc>
        <w:tc>
          <w:tcPr>
            <w:tcW w:w="2835"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snapToGrid w:val="0"/>
              <w:jc w:val="center"/>
              <w:rPr>
                <w:color w:val="000000"/>
                <w:spacing w:val="-2"/>
                <w:sz w:val="28"/>
                <w:szCs w:val="28"/>
                <w:lang w:val="uk-UA"/>
              </w:rPr>
            </w:pPr>
            <w:r>
              <w:rPr>
                <w:color w:val="000000"/>
                <w:spacing w:val="-2"/>
                <w:sz w:val="28"/>
                <w:szCs w:val="28"/>
                <w:lang w:val="uk-UA"/>
              </w:rPr>
              <w:t>Після отримання з Міністерства фінансів України показників на 2022 рік</w:t>
            </w:r>
          </w:p>
        </w:tc>
        <w:tc>
          <w:tcPr>
            <w:tcW w:w="2694" w:type="dxa"/>
            <w:tcBorders>
              <w:top w:val="single" w:sz="4" w:space="0" w:color="000000"/>
              <w:left w:val="single" w:sz="4" w:space="0" w:color="000000"/>
              <w:bottom w:val="single" w:sz="4" w:space="0" w:color="000000"/>
              <w:right w:val="single" w:sz="4" w:space="0" w:color="000000"/>
            </w:tcBorders>
          </w:tcPr>
          <w:p w:rsidR="0034739E" w:rsidRPr="00FA7BA9"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Фінансовий відділ</w:t>
            </w:r>
          </w:p>
        </w:tc>
      </w:tr>
      <w:tr w:rsidR="0034739E" w:rsidRPr="00FA7BA9" w:rsidTr="00846502">
        <w:trPr>
          <w:trHeight w:val="278"/>
        </w:trPr>
        <w:tc>
          <w:tcPr>
            <w:tcW w:w="840" w:type="dxa"/>
            <w:tcBorders>
              <w:top w:val="single" w:sz="4" w:space="0" w:color="000000"/>
              <w:left w:val="single" w:sz="4" w:space="0" w:color="000000"/>
              <w:bottom w:val="single" w:sz="4" w:space="0" w:color="000000"/>
            </w:tcBorders>
          </w:tcPr>
          <w:p w:rsidR="0034739E" w:rsidRPr="00FA7BA9" w:rsidRDefault="0034739E" w:rsidP="00E57685">
            <w:pPr>
              <w:shd w:val="clear" w:color="auto" w:fill="FFFFFF"/>
              <w:snapToGrid w:val="0"/>
              <w:rPr>
                <w:color w:val="000000"/>
                <w:sz w:val="28"/>
                <w:szCs w:val="28"/>
                <w:lang w:val="uk-UA"/>
              </w:rPr>
            </w:pPr>
            <w:r>
              <w:rPr>
                <w:color w:val="000000"/>
                <w:sz w:val="28"/>
                <w:szCs w:val="28"/>
                <w:lang w:val="uk-UA"/>
              </w:rPr>
              <w:t>7.</w:t>
            </w:r>
          </w:p>
        </w:tc>
        <w:tc>
          <w:tcPr>
            <w:tcW w:w="8646" w:type="dxa"/>
            <w:tcBorders>
              <w:top w:val="single" w:sz="4" w:space="0" w:color="000000"/>
              <w:left w:val="single" w:sz="4" w:space="0" w:color="000000"/>
              <w:bottom w:val="single" w:sz="4" w:space="0" w:color="000000"/>
            </w:tcBorders>
          </w:tcPr>
          <w:p w:rsidR="0034739E" w:rsidRDefault="0034739E" w:rsidP="00EB0C18">
            <w:pPr>
              <w:shd w:val="clear" w:color="auto" w:fill="FFFFFF"/>
              <w:snapToGrid w:val="0"/>
              <w:jc w:val="both"/>
              <w:rPr>
                <w:rStyle w:val="11"/>
                <w:color w:val="000000"/>
                <w:sz w:val="28"/>
                <w:szCs w:val="28"/>
                <w:lang w:val="uk-UA" w:eastAsia="uk-UA"/>
              </w:rPr>
            </w:pPr>
            <w:r>
              <w:rPr>
                <w:rStyle w:val="11"/>
                <w:color w:val="000000"/>
                <w:sz w:val="28"/>
                <w:szCs w:val="28"/>
                <w:lang w:val="uk-UA" w:eastAsia="uk-UA"/>
              </w:rPr>
              <w:t>Проведення з Департаментом фінансів облдержадміністрації роботи стосовно достовірності розрахунків при визначенні на плановий рік:</w:t>
            </w:r>
          </w:p>
          <w:p w:rsidR="0034739E" w:rsidRDefault="0034739E" w:rsidP="00EB0C18">
            <w:pPr>
              <w:shd w:val="clear" w:color="auto" w:fill="FFFFFF"/>
              <w:snapToGrid w:val="0"/>
              <w:jc w:val="both"/>
              <w:rPr>
                <w:rStyle w:val="11"/>
                <w:color w:val="000000"/>
                <w:sz w:val="28"/>
                <w:szCs w:val="28"/>
                <w:lang w:val="uk-UA" w:eastAsia="uk-UA"/>
              </w:rPr>
            </w:pPr>
            <w:r>
              <w:rPr>
                <w:rStyle w:val="11"/>
                <w:color w:val="000000"/>
                <w:sz w:val="28"/>
                <w:szCs w:val="28"/>
                <w:lang w:val="uk-UA" w:eastAsia="uk-UA"/>
              </w:rPr>
              <w:t xml:space="preserve">   обсягу базової дотації при здійсненні горизонтального вирівнювання податкоспроможності бюджету громади;</w:t>
            </w:r>
          </w:p>
          <w:p w:rsidR="0034739E" w:rsidRPr="00FA7BA9" w:rsidRDefault="0034739E" w:rsidP="00EB0C18">
            <w:pPr>
              <w:shd w:val="clear" w:color="auto" w:fill="FFFFFF"/>
              <w:snapToGrid w:val="0"/>
              <w:jc w:val="both"/>
              <w:rPr>
                <w:rStyle w:val="11"/>
                <w:color w:val="000000"/>
                <w:sz w:val="28"/>
                <w:szCs w:val="28"/>
                <w:lang w:val="uk-UA" w:eastAsia="uk-UA"/>
              </w:rPr>
            </w:pPr>
            <w:r>
              <w:rPr>
                <w:rStyle w:val="11"/>
                <w:color w:val="000000"/>
                <w:sz w:val="28"/>
                <w:szCs w:val="28"/>
                <w:lang w:val="uk-UA" w:eastAsia="uk-UA"/>
              </w:rPr>
              <w:t xml:space="preserve">    показників, на підставі яких визначаються обсяги освітньої субвенції</w:t>
            </w:r>
          </w:p>
        </w:tc>
        <w:tc>
          <w:tcPr>
            <w:tcW w:w="2835" w:type="dxa"/>
            <w:tcBorders>
              <w:top w:val="single" w:sz="4" w:space="0" w:color="000000"/>
              <w:left w:val="single" w:sz="4" w:space="0" w:color="000000"/>
              <w:bottom w:val="single" w:sz="4" w:space="0" w:color="000000"/>
            </w:tcBorders>
          </w:tcPr>
          <w:p w:rsidR="0034739E" w:rsidRPr="00FA7BA9" w:rsidRDefault="0034739E" w:rsidP="008714F9">
            <w:pPr>
              <w:shd w:val="clear" w:color="auto" w:fill="FFFFFF"/>
              <w:snapToGrid w:val="0"/>
              <w:jc w:val="center"/>
              <w:rPr>
                <w:color w:val="000000"/>
                <w:spacing w:val="-2"/>
                <w:sz w:val="28"/>
                <w:szCs w:val="28"/>
                <w:lang w:val="uk-UA"/>
              </w:rPr>
            </w:pPr>
            <w:r>
              <w:rPr>
                <w:color w:val="000000"/>
                <w:spacing w:val="-2"/>
                <w:sz w:val="28"/>
                <w:szCs w:val="28"/>
                <w:lang w:val="uk-UA"/>
              </w:rPr>
              <w:t>До прийняття Закону України «Про Державний бюджет на 2022 рік» в другому читанні, а також за умови внесення протягом відповідного бюджетного періоду змін до нього в частині міжбюджетних трансфертів</w:t>
            </w:r>
          </w:p>
        </w:tc>
        <w:tc>
          <w:tcPr>
            <w:tcW w:w="2694" w:type="dxa"/>
            <w:tcBorders>
              <w:top w:val="single" w:sz="4" w:space="0" w:color="000000"/>
              <w:left w:val="single" w:sz="4" w:space="0" w:color="000000"/>
              <w:bottom w:val="single" w:sz="4" w:space="0" w:color="000000"/>
              <w:right w:val="single" w:sz="4" w:space="0" w:color="000000"/>
            </w:tcBorders>
          </w:tcPr>
          <w:p w:rsidR="0034739E"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Фінансовий відділ,</w:t>
            </w:r>
          </w:p>
          <w:p w:rsidR="0034739E" w:rsidRPr="00FA7BA9"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відділ освіти</w:t>
            </w:r>
          </w:p>
        </w:tc>
      </w:tr>
      <w:tr w:rsidR="0034739E" w:rsidRPr="00FA7BA9" w:rsidTr="00846502">
        <w:trPr>
          <w:trHeight w:val="278"/>
        </w:trPr>
        <w:tc>
          <w:tcPr>
            <w:tcW w:w="840" w:type="dxa"/>
            <w:tcBorders>
              <w:top w:val="single" w:sz="4" w:space="0" w:color="000000"/>
              <w:left w:val="single" w:sz="4" w:space="0" w:color="000000"/>
              <w:bottom w:val="single" w:sz="4" w:space="0" w:color="000000"/>
            </w:tcBorders>
          </w:tcPr>
          <w:p w:rsidR="0034739E" w:rsidRPr="00FA7BA9" w:rsidRDefault="0034739E" w:rsidP="00E57685">
            <w:pPr>
              <w:shd w:val="clear" w:color="auto" w:fill="FFFFFF"/>
              <w:snapToGrid w:val="0"/>
              <w:rPr>
                <w:color w:val="000000"/>
                <w:sz w:val="28"/>
                <w:szCs w:val="28"/>
                <w:lang w:val="uk-UA"/>
              </w:rPr>
            </w:pPr>
            <w:r w:rsidRPr="00D77160">
              <w:rPr>
                <w:color w:val="000000"/>
                <w:sz w:val="28"/>
                <w:szCs w:val="28"/>
                <w:lang w:val="uk-UA"/>
              </w:rPr>
              <w:t>8.</w:t>
            </w:r>
          </w:p>
        </w:tc>
        <w:tc>
          <w:tcPr>
            <w:tcW w:w="8646" w:type="dxa"/>
            <w:tcBorders>
              <w:top w:val="single" w:sz="4" w:space="0" w:color="000000"/>
              <w:left w:val="single" w:sz="4" w:space="0" w:color="000000"/>
              <w:bottom w:val="single" w:sz="4" w:space="0" w:color="000000"/>
            </w:tcBorders>
          </w:tcPr>
          <w:p w:rsidR="0034739E" w:rsidRPr="00FA7BA9" w:rsidRDefault="0034739E" w:rsidP="008714F9">
            <w:pPr>
              <w:shd w:val="clear" w:color="auto" w:fill="FFFFFF"/>
              <w:snapToGrid w:val="0"/>
              <w:jc w:val="both"/>
              <w:rPr>
                <w:rStyle w:val="11"/>
                <w:color w:val="000000"/>
                <w:sz w:val="28"/>
                <w:szCs w:val="28"/>
                <w:lang w:val="uk-UA" w:eastAsia="uk-UA"/>
              </w:rPr>
            </w:pPr>
            <w:r>
              <w:rPr>
                <w:rStyle w:val="11"/>
                <w:color w:val="000000"/>
                <w:sz w:val="28"/>
                <w:szCs w:val="28"/>
                <w:lang w:val="uk-UA" w:eastAsia="uk-UA"/>
              </w:rPr>
              <w:t xml:space="preserve">Забезпечення, у разі необхідності, підготовки зауважень та пропозицій міської військово-цивільної адміністрації до проєкту Закону України «Про Державний бюджет України на 2022 рік» і обсягів міжбюджетних трансфертів та надання їх Департаменту фінансів облдержадміністрації для подальшого узгодження </w:t>
            </w:r>
          </w:p>
        </w:tc>
        <w:tc>
          <w:tcPr>
            <w:tcW w:w="2835"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snapToGrid w:val="0"/>
              <w:jc w:val="center"/>
              <w:rPr>
                <w:color w:val="000000"/>
                <w:spacing w:val="-2"/>
                <w:sz w:val="28"/>
                <w:szCs w:val="28"/>
                <w:lang w:val="uk-UA"/>
              </w:rPr>
            </w:pPr>
            <w:r>
              <w:rPr>
                <w:color w:val="000000"/>
                <w:spacing w:val="-2"/>
                <w:sz w:val="28"/>
                <w:szCs w:val="28"/>
                <w:lang w:val="uk-UA"/>
              </w:rPr>
              <w:t>До прийняття Закону України «Про Державний бюджет на 2022 рік» » в другому читанні</w:t>
            </w:r>
          </w:p>
        </w:tc>
        <w:tc>
          <w:tcPr>
            <w:tcW w:w="2694" w:type="dxa"/>
            <w:tcBorders>
              <w:top w:val="single" w:sz="4" w:space="0" w:color="000000"/>
              <w:left w:val="single" w:sz="4" w:space="0" w:color="000000"/>
              <w:bottom w:val="single" w:sz="4" w:space="0" w:color="000000"/>
              <w:right w:val="single" w:sz="4" w:space="0" w:color="000000"/>
            </w:tcBorders>
          </w:tcPr>
          <w:p w:rsidR="0034739E"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Фінансовий відділ</w:t>
            </w:r>
          </w:p>
          <w:p w:rsidR="0034739E" w:rsidRPr="00FA7BA9" w:rsidRDefault="0034739E" w:rsidP="00EB0C18">
            <w:pPr>
              <w:shd w:val="clear" w:color="auto" w:fill="FFFFFF"/>
              <w:snapToGrid w:val="0"/>
              <w:jc w:val="center"/>
              <w:rPr>
                <w:color w:val="000000"/>
                <w:spacing w:val="-7"/>
                <w:sz w:val="28"/>
                <w:szCs w:val="28"/>
                <w:lang w:val="uk-UA"/>
              </w:rPr>
            </w:pPr>
          </w:p>
        </w:tc>
      </w:tr>
      <w:tr w:rsidR="0034739E" w:rsidRPr="00FA7BA9" w:rsidTr="00846502">
        <w:trPr>
          <w:trHeight w:val="278"/>
        </w:trPr>
        <w:tc>
          <w:tcPr>
            <w:tcW w:w="840" w:type="dxa"/>
            <w:tcBorders>
              <w:top w:val="single" w:sz="4" w:space="0" w:color="000000"/>
              <w:left w:val="single" w:sz="4" w:space="0" w:color="000000"/>
              <w:bottom w:val="single" w:sz="4" w:space="0" w:color="000000"/>
            </w:tcBorders>
          </w:tcPr>
          <w:p w:rsidR="0034739E" w:rsidRPr="00FA7BA9" w:rsidRDefault="0034739E" w:rsidP="00E57685">
            <w:pPr>
              <w:shd w:val="clear" w:color="auto" w:fill="FFFFFF"/>
              <w:snapToGrid w:val="0"/>
              <w:rPr>
                <w:color w:val="000000"/>
                <w:sz w:val="28"/>
                <w:szCs w:val="28"/>
                <w:lang w:val="uk-UA"/>
              </w:rPr>
            </w:pPr>
            <w:r w:rsidRPr="00D77160">
              <w:rPr>
                <w:color w:val="000000"/>
                <w:sz w:val="28"/>
                <w:szCs w:val="28"/>
                <w:lang w:val="uk-UA"/>
              </w:rPr>
              <w:lastRenderedPageBreak/>
              <w:t>9.</w:t>
            </w:r>
          </w:p>
        </w:tc>
        <w:tc>
          <w:tcPr>
            <w:tcW w:w="8646" w:type="dxa"/>
            <w:tcBorders>
              <w:top w:val="single" w:sz="4" w:space="0" w:color="000000"/>
              <w:left w:val="single" w:sz="4" w:space="0" w:color="000000"/>
              <w:bottom w:val="single" w:sz="4" w:space="0" w:color="000000"/>
            </w:tcBorders>
          </w:tcPr>
          <w:p w:rsidR="0034739E" w:rsidRPr="00FA7BA9" w:rsidRDefault="0034739E" w:rsidP="008714F9">
            <w:pPr>
              <w:shd w:val="clear" w:color="auto" w:fill="FFFFFF"/>
              <w:snapToGrid w:val="0"/>
              <w:jc w:val="both"/>
              <w:rPr>
                <w:rStyle w:val="11"/>
                <w:color w:val="000000"/>
                <w:sz w:val="28"/>
                <w:szCs w:val="28"/>
                <w:lang w:val="uk-UA" w:eastAsia="uk-UA"/>
              </w:rPr>
            </w:pPr>
            <w:r>
              <w:rPr>
                <w:rStyle w:val="11"/>
                <w:color w:val="000000"/>
                <w:sz w:val="28"/>
                <w:szCs w:val="28"/>
                <w:lang w:val="uk-UA" w:eastAsia="uk-UA"/>
              </w:rPr>
              <w:t>Доведення до головних розпорядників коштів  бюджету громади   показників міжбюджетних відносин і текстових статей проєкту Закону України «Про Державний бюджет України на 2022 рік», прийнятого у другому читанні, а також організаційно-методологічних вимог щодо складання проєкту бюджету, отриманих від Міністерства фінансів України</w:t>
            </w:r>
          </w:p>
        </w:tc>
        <w:tc>
          <w:tcPr>
            <w:tcW w:w="2835"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snapToGrid w:val="0"/>
              <w:jc w:val="center"/>
              <w:rPr>
                <w:color w:val="000000"/>
                <w:spacing w:val="-2"/>
                <w:sz w:val="28"/>
                <w:szCs w:val="28"/>
                <w:lang w:val="uk-UA"/>
              </w:rPr>
            </w:pPr>
            <w:r>
              <w:rPr>
                <w:color w:val="000000"/>
                <w:spacing w:val="-2"/>
                <w:sz w:val="28"/>
                <w:szCs w:val="28"/>
                <w:lang w:val="uk-UA"/>
              </w:rPr>
              <w:t>У термін, визначений чинним законодавством</w:t>
            </w:r>
          </w:p>
        </w:tc>
        <w:tc>
          <w:tcPr>
            <w:tcW w:w="2694" w:type="dxa"/>
            <w:tcBorders>
              <w:top w:val="single" w:sz="4" w:space="0" w:color="000000"/>
              <w:left w:val="single" w:sz="4" w:space="0" w:color="000000"/>
              <w:bottom w:val="single" w:sz="4" w:space="0" w:color="000000"/>
              <w:right w:val="single" w:sz="4" w:space="0" w:color="000000"/>
            </w:tcBorders>
          </w:tcPr>
          <w:p w:rsidR="0034739E" w:rsidRPr="00FA7BA9"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Фінансовий відділ</w:t>
            </w:r>
          </w:p>
        </w:tc>
      </w:tr>
      <w:tr w:rsidR="0034739E" w:rsidRPr="00FA7BA9" w:rsidTr="00846502">
        <w:trPr>
          <w:trHeight w:val="278"/>
        </w:trPr>
        <w:tc>
          <w:tcPr>
            <w:tcW w:w="840" w:type="dxa"/>
            <w:tcBorders>
              <w:top w:val="single" w:sz="4" w:space="0" w:color="000000"/>
              <w:left w:val="single" w:sz="4" w:space="0" w:color="000000"/>
              <w:bottom w:val="single" w:sz="4" w:space="0" w:color="000000"/>
            </w:tcBorders>
          </w:tcPr>
          <w:p w:rsidR="0034739E" w:rsidRPr="00FA7BA9" w:rsidRDefault="0034739E" w:rsidP="00E57685">
            <w:pPr>
              <w:shd w:val="clear" w:color="auto" w:fill="FFFFFF"/>
              <w:snapToGrid w:val="0"/>
              <w:rPr>
                <w:color w:val="000000"/>
                <w:sz w:val="28"/>
                <w:szCs w:val="28"/>
                <w:lang w:val="uk-UA"/>
              </w:rPr>
            </w:pPr>
            <w:r>
              <w:rPr>
                <w:color w:val="000000"/>
                <w:sz w:val="28"/>
                <w:szCs w:val="28"/>
                <w:lang w:val="uk-UA"/>
              </w:rPr>
              <w:t>10.</w:t>
            </w:r>
          </w:p>
        </w:tc>
        <w:tc>
          <w:tcPr>
            <w:tcW w:w="8646" w:type="dxa"/>
            <w:tcBorders>
              <w:top w:val="single" w:sz="4" w:space="0" w:color="000000"/>
              <w:left w:val="single" w:sz="4" w:space="0" w:color="000000"/>
              <w:bottom w:val="single" w:sz="4" w:space="0" w:color="000000"/>
            </w:tcBorders>
          </w:tcPr>
          <w:p w:rsidR="0034739E" w:rsidRPr="00FA7BA9" w:rsidRDefault="0034739E" w:rsidP="008714F9">
            <w:pPr>
              <w:shd w:val="clear" w:color="auto" w:fill="FFFFFF"/>
              <w:snapToGrid w:val="0"/>
              <w:jc w:val="both"/>
              <w:rPr>
                <w:rStyle w:val="11"/>
                <w:color w:val="000000"/>
                <w:sz w:val="28"/>
                <w:szCs w:val="28"/>
                <w:lang w:val="uk-UA" w:eastAsia="uk-UA"/>
              </w:rPr>
            </w:pPr>
            <w:r>
              <w:rPr>
                <w:rStyle w:val="11"/>
                <w:color w:val="000000"/>
                <w:sz w:val="28"/>
                <w:szCs w:val="28"/>
                <w:lang w:val="uk-UA" w:eastAsia="uk-UA"/>
              </w:rPr>
              <w:t>Розроблення та доведення до головних розпорядників  коштів бюджету громади інструкції з підготовки бюджетних запитів до проєкту бюджету громади на 2022 рік з урахуванням типової форми бюджетних запитів, визначеної Міністерством фінансів України, та особливостей складання проєктів місцевих бюджетів, граничних обсягів видатків, а також з урахуванням включення заходів, що мають ініціативний характер та/або забезпечують протягом декількох років виконання програм (проєктів) регіонального розвитку до Проєкту Програми економічного і соціального розвитку Волноваської міської територіальної громади на 2022 рік</w:t>
            </w:r>
          </w:p>
        </w:tc>
        <w:tc>
          <w:tcPr>
            <w:tcW w:w="2835"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snapToGrid w:val="0"/>
              <w:jc w:val="center"/>
              <w:rPr>
                <w:color w:val="000000"/>
                <w:spacing w:val="-2"/>
                <w:sz w:val="28"/>
                <w:szCs w:val="28"/>
                <w:lang w:val="uk-UA"/>
              </w:rPr>
            </w:pPr>
            <w:r>
              <w:rPr>
                <w:color w:val="000000"/>
                <w:spacing w:val="-2"/>
                <w:sz w:val="28"/>
                <w:szCs w:val="28"/>
                <w:lang w:val="uk-UA"/>
              </w:rPr>
              <w:t>вересень</w:t>
            </w:r>
          </w:p>
        </w:tc>
        <w:tc>
          <w:tcPr>
            <w:tcW w:w="2694" w:type="dxa"/>
            <w:tcBorders>
              <w:top w:val="single" w:sz="4" w:space="0" w:color="000000"/>
              <w:left w:val="single" w:sz="4" w:space="0" w:color="000000"/>
              <w:bottom w:val="single" w:sz="4" w:space="0" w:color="000000"/>
              <w:right w:val="single" w:sz="4" w:space="0" w:color="000000"/>
            </w:tcBorders>
          </w:tcPr>
          <w:p w:rsidR="0034739E" w:rsidRPr="00FA7BA9"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Фінансовий відділ</w:t>
            </w:r>
          </w:p>
        </w:tc>
      </w:tr>
      <w:tr w:rsidR="0034739E" w:rsidRPr="00FA7BA9" w:rsidTr="00846502">
        <w:trPr>
          <w:trHeight w:val="278"/>
        </w:trPr>
        <w:tc>
          <w:tcPr>
            <w:tcW w:w="840" w:type="dxa"/>
            <w:tcBorders>
              <w:top w:val="single" w:sz="4" w:space="0" w:color="000000"/>
              <w:left w:val="single" w:sz="4" w:space="0" w:color="000000"/>
              <w:bottom w:val="single" w:sz="4" w:space="0" w:color="000000"/>
            </w:tcBorders>
          </w:tcPr>
          <w:p w:rsidR="0034739E" w:rsidRPr="00FA7BA9" w:rsidRDefault="0034739E" w:rsidP="00E57685">
            <w:pPr>
              <w:shd w:val="clear" w:color="auto" w:fill="FFFFFF"/>
              <w:snapToGrid w:val="0"/>
              <w:rPr>
                <w:color w:val="000000"/>
                <w:sz w:val="28"/>
                <w:szCs w:val="28"/>
                <w:lang w:val="uk-UA"/>
              </w:rPr>
            </w:pPr>
            <w:r>
              <w:rPr>
                <w:color w:val="000000"/>
                <w:sz w:val="28"/>
                <w:szCs w:val="28"/>
                <w:lang w:val="uk-UA"/>
              </w:rPr>
              <w:t>11.</w:t>
            </w:r>
          </w:p>
        </w:tc>
        <w:tc>
          <w:tcPr>
            <w:tcW w:w="8646" w:type="dxa"/>
            <w:tcBorders>
              <w:top w:val="single" w:sz="4" w:space="0" w:color="000000"/>
              <w:left w:val="single" w:sz="4" w:space="0" w:color="000000"/>
              <w:bottom w:val="single" w:sz="4" w:space="0" w:color="000000"/>
            </w:tcBorders>
          </w:tcPr>
          <w:p w:rsidR="0034739E" w:rsidRPr="00FA7BA9" w:rsidRDefault="0034739E" w:rsidP="008714F9">
            <w:pPr>
              <w:shd w:val="clear" w:color="auto" w:fill="FFFFFF"/>
              <w:snapToGrid w:val="0"/>
              <w:jc w:val="both"/>
              <w:rPr>
                <w:rStyle w:val="11"/>
                <w:color w:val="000000"/>
                <w:sz w:val="28"/>
                <w:szCs w:val="28"/>
                <w:lang w:val="uk-UA" w:eastAsia="uk-UA"/>
              </w:rPr>
            </w:pPr>
            <w:r>
              <w:rPr>
                <w:rStyle w:val="11"/>
                <w:color w:val="000000"/>
                <w:sz w:val="28"/>
                <w:szCs w:val="28"/>
                <w:lang w:val="uk-UA" w:eastAsia="uk-UA"/>
              </w:rPr>
              <w:t>Підготовка та подання Фінансовому відділу бюджетних запитів на підставі планів діяльності на середньостроковий період, інструкції з підготовки бюджетних запитів, граничних обсягів видатків з відповідними обґрунтуваннями та поясненнями, з переліком централізованих заходів та регіональних програм, фінансування яких здійснюватиметься з бюджету громади</w:t>
            </w:r>
          </w:p>
        </w:tc>
        <w:tc>
          <w:tcPr>
            <w:tcW w:w="2835"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snapToGrid w:val="0"/>
              <w:jc w:val="center"/>
              <w:rPr>
                <w:color w:val="000000"/>
                <w:spacing w:val="-2"/>
                <w:sz w:val="28"/>
                <w:szCs w:val="28"/>
                <w:lang w:val="uk-UA"/>
              </w:rPr>
            </w:pPr>
            <w:r>
              <w:rPr>
                <w:color w:val="000000"/>
                <w:spacing w:val="-2"/>
                <w:sz w:val="28"/>
                <w:szCs w:val="28"/>
                <w:lang w:val="uk-UA"/>
              </w:rPr>
              <w:t>У строк, визначений Фінансовим відділом</w:t>
            </w:r>
          </w:p>
        </w:tc>
        <w:tc>
          <w:tcPr>
            <w:tcW w:w="2694" w:type="dxa"/>
            <w:tcBorders>
              <w:top w:val="single" w:sz="4" w:space="0" w:color="000000"/>
              <w:left w:val="single" w:sz="4" w:space="0" w:color="000000"/>
              <w:bottom w:val="single" w:sz="4" w:space="0" w:color="000000"/>
              <w:right w:val="single" w:sz="4" w:space="0" w:color="000000"/>
            </w:tcBorders>
          </w:tcPr>
          <w:p w:rsidR="0034739E" w:rsidRPr="00FA7BA9"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Головні розпорядники коштів бюджету громади</w:t>
            </w:r>
          </w:p>
        </w:tc>
      </w:tr>
      <w:tr w:rsidR="0034739E" w:rsidRPr="00FA7BA9" w:rsidTr="00846502">
        <w:trPr>
          <w:trHeight w:val="278"/>
        </w:trPr>
        <w:tc>
          <w:tcPr>
            <w:tcW w:w="840" w:type="dxa"/>
            <w:tcBorders>
              <w:top w:val="single" w:sz="4" w:space="0" w:color="000000"/>
              <w:left w:val="single" w:sz="4" w:space="0" w:color="000000"/>
              <w:bottom w:val="single" w:sz="4" w:space="0" w:color="000000"/>
            </w:tcBorders>
          </w:tcPr>
          <w:p w:rsidR="0034739E" w:rsidRPr="00FA7BA9" w:rsidRDefault="0034739E" w:rsidP="00E57685">
            <w:pPr>
              <w:shd w:val="clear" w:color="auto" w:fill="FFFFFF"/>
              <w:snapToGrid w:val="0"/>
              <w:rPr>
                <w:color w:val="000000"/>
                <w:sz w:val="28"/>
                <w:szCs w:val="28"/>
                <w:lang w:val="uk-UA"/>
              </w:rPr>
            </w:pPr>
            <w:r>
              <w:rPr>
                <w:color w:val="000000"/>
                <w:sz w:val="28"/>
                <w:szCs w:val="28"/>
                <w:lang w:val="uk-UA"/>
              </w:rPr>
              <w:t>12.</w:t>
            </w:r>
          </w:p>
        </w:tc>
        <w:tc>
          <w:tcPr>
            <w:tcW w:w="8646" w:type="dxa"/>
            <w:tcBorders>
              <w:top w:val="single" w:sz="4" w:space="0" w:color="000000"/>
              <w:left w:val="single" w:sz="4" w:space="0" w:color="000000"/>
              <w:bottom w:val="single" w:sz="4" w:space="0" w:color="000000"/>
            </w:tcBorders>
          </w:tcPr>
          <w:p w:rsidR="0034739E" w:rsidRPr="00FA7BA9" w:rsidRDefault="0034739E" w:rsidP="008714F9">
            <w:pPr>
              <w:pStyle w:val="a9"/>
              <w:spacing w:after="0"/>
              <w:jc w:val="both"/>
              <w:rPr>
                <w:rStyle w:val="11"/>
                <w:color w:val="000000"/>
                <w:sz w:val="28"/>
                <w:szCs w:val="28"/>
                <w:lang w:val="uk-UA" w:eastAsia="uk-UA"/>
              </w:rPr>
            </w:pPr>
            <w:r>
              <w:rPr>
                <w:rStyle w:val="11"/>
                <w:color w:val="000000"/>
                <w:sz w:val="28"/>
                <w:szCs w:val="28"/>
                <w:lang w:val="uk-UA" w:eastAsia="uk-UA"/>
              </w:rPr>
              <w:t xml:space="preserve">Аналіз бюджетних запитів, поданих головними розпорядниками бюджетних коштів, з точки зору їх відповідності меті, пріоритетності,  а також дієвості та ефективності використання бюджетних коштів та опрацювання їх спільно з головними розпорядниками коштів бюджету громади (за необхідності) для підготовки пропозицій щодо включення видатків до проєкту бюджету громади на 2022 рік перед </w:t>
            </w:r>
            <w:r>
              <w:rPr>
                <w:rStyle w:val="11"/>
                <w:color w:val="000000"/>
                <w:sz w:val="28"/>
                <w:szCs w:val="28"/>
                <w:lang w:val="uk-UA" w:eastAsia="uk-UA"/>
              </w:rPr>
              <w:lastRenderedPageBreak/>
              <w:t xml:space="preserve">поданням його на розгляд керівнику міської військово-цивільної адміністрації </w:t>
            </w:r>
          </w:p>
        </w:tc>
        <w:tc>
          <w:tcPr>
            <w:tcW w:w="2835"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snapToGrid w:val="0"/>
              <w:jc w:val="center"/>
              <w:rPr>
                <w:color w:val="000000"/>
                <w:spacing w:val="-2"/>
                <w:sz w:val="28"/>
                <w:szCs w:val="28"/>
                <w:lang w:val="uk-UA"/>
              </w:rPr>
            </w:pPr>
            <w:r>
              <w:rPr>
                <w:color w:val="000000"/>
                <w:spacing w:val="-2"/>
                <w:sz w:val="28"/>
                <w:szCs w:val="28"/>
                <w:lang w:val="uk-UA"/>
              </w:rPr>
              <w:lastRenderedPageBreak/>
              <w:t>У строк, визначений Фінансовим відділом</w:t>
            </w:r>
          </w:p>
        </w:tc>
        <w:tc>
          <w:tcPr>
            <w:tcW w:w="2694" w:type="dxa"/>
            <w:tcBorders>
              <w:top w:val="single" w:sz="4" w:space="0" w:color="000000"/>
              <w:left w:val="single" w:sz="4" w:space="0" w:color="000000"/>
              <w:bottom w:val="single" w:sz="4" w:space="0" w:color="000000"/>
              <w:right w:val="single" w:sz="4" w:space="0" w:color="000000"/>
            </w:tcBorders>
          </w:tcPr>
          <w:p w:rsidR="0034739E"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Фінансовий відділ,</w:t>
            </w:r>
          </w:p>
          <w:p w:rsidR="0034739E"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головні розпорядники коштів бюджету громади</w:t>
            </w:r>
          </w:p>
          <w:p w:rsidR="0034739E" w:rsidRPr="00FA7BA9"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(за необхідності)</w:t>
            </w:r>
          </w:p>
        </w:tc>
      </w:tr>
      <w:tr w:rsidR="0034739E" w:rsidRPr="00FA7BA9" w:rsidTr="00846502">
        <w:trPr>
          <w:trHeight w:val="278"/>
        </w:trPr>
        <w:tc>
          <w:tcPr>
            <w:tcW w:w="840" w:type="dxa"/>
            <w:tcBorders>
              <w:top w:val="single" w:sz="4" w:space="0" w:color="000000"/>
              <w:left w:val="single" w:sz="4" w:space="0" w:color="000000"/>
              <w:bottom w:val="single" w:sz="4" w:space="0" w:color="000000"/>
            </w:tcBorders>
          </w:tcPr>
          <w:p w:rsidR="0034739E" w:rsidRPr="00FA7BA9" w:rsidRDefault="0034739E" w:rsidP="00E57685">
            <w:pPr>
              <w:shd w:val="clear" w:color="auto" w:fill="FFFFFF"/>
              <w:snapToGrid w:val="0"/>
              <w:rPr>
                <w:color w:val="000000"/>
                <w:sz w:val="28"/>
                <w:szCs w:val="28"/>
                <w:lang w:val="uk-UA"/>
              </w:rPr>
            </w:pPr>
            <w:r>
              <w:rPr>
                <w:color w:val="000000"/>
                <w:sz w:val="28"/>
                <w:szCs w:val="28"/>
                <w:lang w:val="uk-UA"/>
              </w:rPr>
              <w:lastRenderedPageBreak/>
              <w:t>13.</w:t>
            </w:r>
          </w:p>
        </w:tc>
        <w:tc>
          <w:tcPr>
            <w:tcW w:w="8646" w:type="dxa"/>
            <w:tcBorders>
              <w:top w:val="single" w:sz="4" w:space="0" w:color="000000"/>
              <w:left w:val="single" w:sz="4" w:space="0" w:color="000000"/>
              <w:bottom w:val="single" w:sz="4" w:space="0" w:color="000000"/>
            </w:tcBorders>
          </w:tcPr>
          <w:p w:rsidR="0034739E" w:rsidRDefault="0034739E" w:rsidP="00EB0C18">
            <w:pPr>
              <w:pStyle w:val="a9"/>
              <w:spacing w:after="0"/>
              <w:jc w:val="both"/>
              <w:rPr>
                <w:rStyle w:val="11"/>
                <w:color w:val="000000"/>
                <w:sz w:val="28"/>
                <w:szCs w:val="28"/>
                <w:lang w:val="uk-UA" w:eastAsia="uk-UA"/>
              </w:rPr>
            </w:pPr>
            <w:r>
              <w:rPr>
                <w:rStyle w:val="11"/>
                <w:color w:val="000000"/>
                <w:sz w:val="28"/>
                <w:szCs w:val="28"/>
                <w:lang w:val="uk-UA" w:eastAsia="uk-UA"/>
              </w:rPr>
              <w:t>Проведення погоджувальних нарад з головними розпорядниками коштів бюджету громади щодо показників проєкту бюджету громади на 2022 рік (за необхідності)</w:t>
            </w:r>
          </w:p>
        </w:tc>
        <w:tc>
          <w:tcPr>
            <w:tcW w:w="2835"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snapToGrid w:val="0"/>
              <w:jc w:val="center"/>
              <w:rPr>
                <w:color w:val="000000"/>
                <w:spacing w:val="-2"/>
                <w:sz w:val="28"/>
                <w:szCs w:val="28"/>
                <w:lang w:val="uk-UA"/>
              </w:rPr>
            </w:pPr>
            <w:r>
              <w:rPr>
                <w:color w:val="000000"/>
                <w:spacing w:val="-2"/>
                <w:sz w:val="28"/>
                <w:szCs w:val="28"/>
                <w:lang w:val="uk-UA"/>
              </w:rPr>
              <w:t>За окремим графіком, визначеним Фінансовим відділом</w:t>
            </w:r>
          </w:p>
        </w:tc>
        <w:tc>
          <w:tcPr>
            <w:tcW w:w="2694" w:type="dxa"/>
            <w:tcBorders>
              <w:top w:val="single" w:sz="4" w:space="0" w:color="000000"/>
              <w:left w:val="single" w:sz="4" w:space="0" w:color="000000"/>
              <w:bottom w:val="single" w:sz="4" w:space="0" w:color="000000"/>
              <w:right w:val="single" w:sz="4" w:space="0" w:color="000000"/>
            </w:tcBorders>
          </w:tcPr>
          <w:p w:rsidR="0034739E"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Фінансовий відділ,</w:t>
            </w:r>
          </w:p>
          <w:p w:rsidR="0034739E" w:rsidRPr="00FA7BA9"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головні розпорядники коштів бюджету громади</w:t>
            </w:r>
          </w:p>
        </w:tc>
      </w:tr>
      <w:tr w:rsidR="0034739E" w:rsidRPr="00FA7BA9" w:rsidTr="00846502">
        <w:trPr>
          <w:trHeight w:val="278"/>
        </w:trPr>
        <w:tc>
          <w:tcPr>
            <w:tcW w:w="840" w:type="dxa"/>
            <w:tcBorders>
              <w:top w:val="single" w:sz="4" w:space="0" w:color="000000"/>
              <w:left w:val="single" w:sz="4" w:space="0" w:color="000000"/>
              <w:bottom w:val="single" w:sz="4" w:space="0" w:color="000000"/>
            </w:tcBorders>
          </w:tcPr>
          <w:p w:rsidR="0034739E" w:rsidRPr="00FA7BA9" w:rsidRDefault="0034739E" w:rsidP="00E57685">
            <w:pPr>
              <w:shd w:val="clear" w:color="auto" w:fill="FFFFFF"/>
              <w:snapToGrid w:val="0"/>
              <w:rPr>
                <w:color w:val="000000"/>
                <w:sz w:val="28"/>
                <w:szCs w:val="28"/>
                <w:lang w:val="uk-UA"/>
              </w:rPr>
            </w:pPr>
            <w:r>
              <w:rPr>
                <w:color w:val="000000"/>
                <w:sz w:val="28"/>
                <w:szCs w:val="28"/>
                <w:lang w:val="uk-UA"/>
              </w:rPr>
              <w:t>14.</w:t>
            </w:r>
          </w:p>
        </w:tc>
        <w:tc>
          <w:tcPr>
            <w:tcW w:w="8646" w:type="dxa"/>
            <w:tcBorders>
              <w:top w:val="single" w:sz="4" w:space="0" w:color="000000"/>
              <w:left w:val="single" w:sz="4" w:space="0" w:color="000000"/>
              <w:bottom w:val="single" w:sz="4" w:space="0" w:color="000000"/>
            </w:tcBorders>
          </w:tcPr>
          <w:p w:rsidR="0034739E" w:rsidRDefault="0034739E" w:rsidP="00EB0C18">
            <w:pPr>
              <w:pStyle w:val="a9"/>
              <w:spacing w:after="0"/>
              <w:jc w:val="both"/>
              <w:rPr>
                <w:rStyle w:val="11"/>
                <w:color w:val="000000"/>
                <w:sz w:val="28"/>
                <w:szCs w:val="28"/>
                <w:lang w:val="uk-UA" w:eastAsia="uk-UA"/>
              </w:rPr>
            </w:pPr>
            <w:r>
              <w:rPr>
                <w:rStyle w:val="11"/>
                <w:color w:val="000000"/>
                <w:sz w:val="28"/>
                <w:szCs w:val="28"/>
                <w:lang w:val="uk-UA" w:eastAsia="uk-UA"/>
              </w:rPr>
              <w:t>Узагальнення та підготовка для розгляду керівником міської військово-цивільної адміністрації пропозицій щодо включення показників доходів та видатків до проєкту бюджету громади на 2022 рік</w:t>
            </w:r>
          </w:p>
          <w:p w:rsidR="0034739E" w:rsidRDefault="0034739E" w:rsidP="00EB0C18">
            <w:pPr>
              <w:pStyle w:val="a9"/>
              <w:spacing w:after="0"/>
              <w:jc w:val="both"/>
              <w:rPr>
                <w:rStyle w:val="11"/>
                <w:color w:val="000000"/>
                <w:sz w:val="28"/>
                <w:szCs w:val="28"/>
                <w:lang w:val="uk-UA" w:eastAsia="uk-UA"/>
              </w:rPr>
            </w:pPr>
          </w:p>
        </w:tc>
        <w:tc>
          <w:tcPr>
            <w:tcW w:w="2835"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snapToGrid w:val="0"/>
              <w:jc w:val="center"/>
              <w:rPr>
                <w:color w:val="000000"/>
                <w:spacing w:val="-2"/>
                <w:sz w:val="28"/>
                <w:szCs w:val="28"/>
                <w:lang w:val="uk-UA"/>
              </w:rPr>
            </w:pPr>
            <w:r>
              <w:rPr>
                <w:color w:val="000000"/>
                <w:spacing w:val="-2"/>
                <w:sz w:val="28"/>
                <w:szCs w:val="28"/>
                <w:lang w:val="uk-UA"/>
              </w:rPr>
              <w:t>У термін, узгоджений із керівником міської військово-цивільної адміністрації</w:t>
            </w:r>
          </w:p>
        </w:tc>
        <w:tc>
          <w:tcPr>
            <w:tcW w:w="2694" w:type="dxa"/>
            <w:tcBorders>
              <w:top w:val="single" w:sz="4" w:space="0" w:color="000000"/>
              <w:left w:val="single" w:sz="4" w:space="0" w:color="000000"/>
              <w:bottom w:val="single" w:sz="4" w:space="0" w:color="000000"/>
              <w:right w:val="single" w:sz="4" w:space="0" w:color="000000"/>
            </w:tcBorders>
          </w:tcPr>
          <w:p w:rsidR="0034739E" w:rsidRPr="00FA7BA9"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Фінансовий відділ</w:t>
            </w:r>
          </w:p>
        </w:tc>
      </w:tr>
      <w:tr w:rsidR="0034739E" w:rsidRPr="00FA7BA9" w:rsidTr="00846502">
        <w:trPr>
          <w:trHeight w:val="278"/>
        </w:trPr>
        <w:tc>
          <w:tcPr>
            <w:tcW w:w="840" w:type="dxa"/>
            <w:tcBorders>
              <w:top w:val="single" w:sz="4" w:space="0" w:color="000000"/>
              <w:left w:val="single" w:sz="4" w:space="0" w:color="000000"/>
              <w:bottom w:val="single" w:sz="4" w:space="0" w:color="000000"/>
            </w:tcBorders>
          </w:tcPr>
          <w:p w:rsidR="0034739E" w:rsidRPr="00FA7BA9" w:rsidRDefault="0034739E" w:rsidP="00E57685">
            <w:pPr>
              <w:shd w:val="clear" w:color="auto" w:fill="FFFFFF"/>
              <w:snapToGrid w:val="0"/>
              <w:rPr>
                <w:color w:val="000000"/>
                <w:sz w:val="28"/>
                <w:szCs w:val="28"/>
                <w:lang w:val="uk-UA"/>
              </w:rPr>
            </w:pPr>
            <w:r>
              <w:rPr>
                <w:color w:val="000000"/>
                <w:sz w:val="28"/>
                <w:szCs w:val="28"/>
                <w:lang w:val="uk-UA"/>
              </w:rPr>
              <w:t>15.</w:t>
            </w:r>
          </w:p>
        </w:tc>
        <w:tc>
          <w:tcPr>
            <w:tcW w:w="8646" w:type="dxa"/>
            <w:tcBorders>
              <w:top w:val="single" w:sz="4" w:space="0" w:color="000000"/>
              <w:left w:val="single" w:sz="4" w:space="0" w:color="000000"/>
              <w:bottom w:val="single" w:sz="4" w:space="0" w:color="000000"/>
            </w:tcBorders>
          </w:tcPr>
          <w:p w:rsidR="0034739E" w:rsidRPr="00394580" w:rsidRDefault="0034739E" w:rsidP="00EB0C18">
            <w:pPr>
              <w:pStyle w:val="a9"/>
              <w:spacing w:after="0"/>
              <w:jc w:val="both"/>
              <w:rPr>
                <w:rStyle w:val="11"/>
                <w:color w:val="000000"/>
                <w:sz w:val="28"/>
                <w:szCs w:val="28"/>
                <w:lang w:val="uk-UA" w:eastAsia="uk-UA"/>
              </w:rPr>
            </w:pPr>
            <w:r>
              <w:rPr>
                <w:rStyle w:val="11"/>
                <w:color w:val="000000"/>
                <w:sz w:val="28"/>
                <w:szCs w:val="28"/>
                <w:lang w:val="uk-UA" w:eastAsia="uk-UA"/>
              </w:rPr>
              <w:t>Подання відділу економіки пропозицій про включення до проєкту Програми економічного і соціального розвитку Волноваської міської територіальної громади на 2022 рік заходів (обєктів), фінансування яких пропонується здійснювати за рахунок коштів бюджету громади, за попереднім погодженням їх з Фінансовим відділом з урахуванням проєкту бюджету громади на 2022 рік</w:t>
            </w:r>
          </w:p>
        </w:tc>
        <w:tc>
          <w:tcPr>
            <w:tcW w:w="2835"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snapToGrid w:val="0"/>
              <w:jc w:val="center"/>
              <w:rPr>
                <w:color w:val="000000"/>
                <w:spacing w:val="-2"/>
                <w:sz w:val="28"/>
                <w:szCs w:val="28"/>
                <w:lang w:val="uk-UA"/>
              </w:rPr>
            </w:pPr>
            <w:r>
              <w:rPr>
                <w:color w:val="000000"/>
                <w:spacing w:val="-2"/>
                <w:sz w:val="28"/>
                <w:szCs w:val="28"/>
                <w:lang w:val="uk-UA"/>
              </w:rPr>
              <w:t>З урахуванням термінів затвердження Програми економічного і соціального розвитку Волноваської міської територіальної громади на 2022 рік</w:t>
            </w:r>
          </w:p>
        </w:tc>
        <w:tc>
          <w:tcPr>
            <w:tcW w:w="2694" w:type="dxa"/>
            <w:tcBorders>
              <w:top w:val="single" w:sz="4" w:space="0" w:color="000000"/>
              <w:left w:val="single" w:sz="4" w:space="0" w:color="000000"/>
              <w:bottom w:val="single" w:sz="4" w:space="0" w:color="000000"/>
              <w:right w:val="single" w:sz="4" w:space="0" w:color="000000"/>
            </w:tcBorders>
          </w:tcPr>
          <w:p w:rsidR="0034739E"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Головні розпорядники коштів бюджету громади,</w:t>
            </w:r>
          </w:p>
          <w:p w:rsidR="0034739E" w:rsidRPr="00FA7BA9"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Фінансовий відділ, відділ економіки</w:t>
            </w:r>
          </w:p>
        </w:tc>
      </w:tr>
      <w:tr w:rsidR="0034739E" w:rsidRPr="00FA7BA9" w:rsidTr="00846502">
        <w:trPr>
          <w:trHeight w:val="278"/>
        </w:trPr>
        <w:tc>
          <w:tcPr>
            <w:tcW w:w="840" w:type="dxa"/>
            <w:tcBorders>
              <w:top w:val="single" w:sz="4" w:space="0" w:color="000000"/>
              <w:left w:val="single" w:sz="4" w:space="0" w:color="000000"/>
              <w:bottom w:val="single" w:sz="4" w:space="0" w:color="000000"/>
            </w:tcBorders>
          </w:tcPr>
          <w:p w:rsidR="0034739E" w:rsidRPr="00FA7BA9" w:rsidRDefault="0034739E" w:rsidP="00E57685">
            <w:pPr>
              <w:shd w:val="clear" w:color="auto" w:fill="FFFFFF"/>
              <w:snapToGrid w:val="0"/>
              <w:rPr>
                <w:color w:val="000000"/>
                <w:sz w:val="28"/>
                <w:szCs w:val="28"/>
                <w:lang w:val="uk-UA"/>
              </w:rPr>
            </w:pPr>
            <w:r>
              <w:rPr>
                <w:color w:val="000000"/>
                <w:sz w:val="28"/>
                <w:szCs w:val="28"/>
                <w:lang w:val="uk-UA"/>
              </w:rPr>
              <w:t>16.</w:t>
            </w:r>
          </w:p>
        </w:tc>
        <w:tc>
          <w:tcPr>
            <w:tcW w:w="8646" w:type="dxa"/>
            <w:tcBorders>
              <w:top w:val="single" w:sz="4" w:space="0" w:color="000000"/>
              <w:left w:val="single" w:sz="4" w:space="0" w:color="000000"/>
              <w:bottom w:val="single" w:sz="4" w:space="0" w:color="000000"/>
            </w:tcBorders>
          </w:tcPr>
          <w:p w:rsidR="0034739E" w:rsidRPr="00394580" w:rsidRDefault="0034739E" w:rsidP="00EB0C18">
            <w:pPr>
              <w:pStyle w:val="a9"/>
              <w:spacing w:after="0"/>
              <w:jc w:val="both"/>
              <w:rPr>
                <w:rStyle w:val="11"/>
                <w:color w:val="000000"/>
                <w:sz w:val="28"/>
                <w:szCs w:val="28"/>
                <w:lang w:val="uk-UA" w:eastAsia="uk-UA"/>
              </w:rPr>
            </w:pPr>
            <w:r>
              <w:rPr>
                <w:rStyle w:val="11"/>
                <w:color w:val="000000"/>
                <w:sz w:val="28"/>
                <w:szCs w:val="28"/>
                <w:lang w:val="uk-UA" w:eastAsia="uk-UA"/>
              </w:rPr>
              <w:t>Підготовка проєкту бюджету громади на 2022 рік з пояснювальною запискою щодо обґрунтування показників доходів та видатків, які включені до зазначеного проекту</w:t>
            </w:r>
          </w:p>
        </w:tc>
        <w:tc>
          <w:tcPr>
            <w:tcW w:w="2835"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snapToGrid w:val="0"/>
              <w:jc w:val="center"/>
              <w:rPr>
                <w:color w:val="000000"/>
                <w:spacing w:val="-2"/>
                <w:sz w:val="28"/>
                <w:szCs w:val="28"/>
                <w:lang w:val="uk-UA"/>
              </w:rPr>
            </w:pPr>
            <w:r>
              <w:rPr>
                <w:color w:val="000000"/>
                <w:spacing w:val="-2"/>
                <w:sz w:val="28"/>
                <w:szCs w:val="28"/>
                <w:lang w:val="uk-UA"/>
              </w:rPr>
              <w:t>У термін, визначений чинним законодавством</w:t>
            </w:r>
          </w:p>
        </w:tc>
        <w:tc>
          <w:tcPr>
            <w:tcW w:w="2694" w:type="dxa"/>
            <w:tcBorders>
              <w:top w:val="single" w:sz="4" w:space="0" w:color="000000"/>
              <w:left w:val="single" w:sz="4" w:space="0" w:color="000000"/>
              <w:bottom w:val="single" w:sz="4" w:space="0" w:color="000000"/>
              <w:right w:val="single" w:sz="4" w:space="0" w:color="000000"/>
            </w:tcBorders>
          </w:tcPr>
          <w:p w:rsidR="0034739E" w:rsidRPr="00FA7BA9"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Фінансовий відділ</w:t>
            </w:r>
          </w:p>
        </w:tc>
      </w:tr>
      <w:tr w:rsidR="0034739E" w:rsidRPr="008714F9" w:rsidTr="00846502">
        <w:trPr>
          <w:trHeight w:val="278"/>
        </w:trPr>
        <w:tc>
          <w:tcPr>
            <w:tcW w:w="840" w:type="dxa"/>
            <w:tcBorders>
              <w:top w:val="single" w:sz="4" w:space="0" w:color="000000"/>
              <w:left w:val="single" w:sz="4" w:space="0" w:color="000000"/>
              <w:bottom w:val="single" w:sz="4" w:space="0" w:color="000000"/>
            </w:tcBorders>
          </w:tcPr>
          <w:p w:rsidR="0034739E" w:rsidRPr="00FA7BA9" w:rsidRDefault="0034739E" w:rsidP="00E57685">
            <w:pPr>
              <w:shd w:val="clear" w:color="auto" w:fill="FFFFFF"/>
              <w:snapToGrid w:val="0"/>
              <w:rPr>
                <w:color w:val="000000"/>
                <w:sz w:val="28"/>
                <w:szCs w:val="28"/>
                <w:lang w:val="uk-UA"/>
              </w:rPr>
            </w:pPr>
            <w:r>
              <w:rPr>
                <w:color w:val="000000"/>
                <w:sz w:val="28"/>
                <w:szCs w:val="28"/>
                <w:lang w:val="uk-UA"/>
              </w:rPr>
              <w:t>17.</w:t>
            </w:r>
          </w:p>
        </w:tc>
        <w:tc>
          <w:tcPr>
            <w:tcW w:w="8646" w:type="dxa"/>
            <w:tcBorders>
              <w:top w:val="single" w:sz="4" w:space="0" w:color="000000"/>
              <w:left w:val="single" w:sz="4" w:space="0" w:color="000000"/>
              <w:bottom w:val="single" w:sz="4" w:space="0" w:color="000000"/>
            </w:tcBorders>
          </w:tcPr>
          <w:p w:rsidR="0034739E" w:rsidRPr="00394580" w:rsidRDefault="0034739E" w:rsidP="00EB0C18">
            <w:pPr>
              <w:pStyle w:val="a9"/>
              <w:spacing w:after="0"/>
              <w:jc w:val="both"/>
              <w:rPr>
                <w:rStyle w:val="11"/>
                <w:color w:val="000000"/>
                <w:sz w:val="28"/>
                <w:szCs w:val="28"/>
                <w:lang w:val="uk-UA" w:eastAsia="uk-UA"/>
              </w:rPr>
            </w:pPr>
            <w:r>
              <w:rPr>
                <w:rStyle w:val="11"/>
                <w:color w:val="000000"/>
                <w:sz w:val="28"/>
                <w:szCs w:val="28"/>
                <w:lang w:val="uk-UA" w:eastAsia="uk-UA"/>
              </w:rPr>
              <w:t>Оприлюднення проєкту бюджету громади на 2022 рік з додатками на офіційному вебсайті Волноваської міської військово-цивільної адміністрації (з додержанням вимог Закону України «Про доступ до публічної інформації»)</w:t>
            </w:r>
          </w:p>
        </w:tc>
        <w:tc>
          <w:tcPr>
            <w:tcW w:w="2835"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snapToGrid w:val="0"/>
              <w:jc w:val="center"/>
              <w:rPr>
                <w:color w:val="000000"/>
                <w:spacing w:val="-2"/>
                <w:sz w:val="28"/>
                <w:szCs w:val="28"/>
                <w:lang w:val="uk-UA"/>
              </w:rPr>
            </w:pPr>
            <w:r>
              <w:rPr>
                <w:color w:val="000000"/>
                <w:spacing w:val="-2"/>
                <w:sz w:val="28"/>
                <w:szCs w:val="28"/>
                <w:lang w:val="uk-UA"/>
              </w:rPr>
              <w:t>У термін, визначений Законом України «Про доступ до публічної інформації»</w:t>
            </w:r>
          </w:p>
        </w:tc>
        <w:tc>
          <w:tcPr>
            <w:tcW w:w="2694" w:type="dxa"/>
            <w:tcBorders>
              <w:top w:val="single" w:sz="4" w:space="0" w:color="000000"/>
              <w:left w:val="single" w:sz="4" w:space="0" w:color="000000"/>
              <w:bottom w:val="single" w:sz="4" w:space="0" w:color="000000"/>
              <w:right w:val="single" w:sz="4" w:space="0" w:color="000000"/>
            </w:tcBorders>
          </w:tcPr>
          <w:p w:rsidR="0034739E" w:rsidRPr="00B5551B"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Фінансовий відділ, відділ, відділ організаційної та кадрової роботи</w:t>
            </w:r>
          </w:p>
        </w:tc>
      </w:tr>
      <w:tr w:rsidR="0034739E" w:rsidRPr="008714F9" w:rsidTr="00846502">
        <w:trPr>
          <w:trHeight w:val="278"/>
        </w:trPr>
        <w:tc>
          <w:tcPr>
            <w:tcW w:w="840" w:type="dxa"/>
            <w:tcBorders>
              <w:top w:val="single" w:sz="4" w:space="0" w:color="000000"/>
              <w:left w:val="single" w:sz="4" w:space="0" w:color="000000"/>
              <w:bottom w:val="single" w:sz="4" w:space="0" w:color="000000"/>
            </w:tcBorders>
          </w:tcPr>
          <w:p w:rsidR="0034739E" w:rsidRPr="00FA7BA9" w:rsidRDefault="0034739E" w:rsidP="00E57685">
            <w:pPr>
              <w:shd w:val="clear" w:color="auto" w:fill="FFFFFF"/>
              <w:snapToGrid w:val="0"/>
              <w:rPr>
                <w:color w:val="000000"/>
                <w:sz w:val="28"/>
                <w:szCs w:val="28"/>
                <w:lang w:val="uk-UA"/>
              </w:rPr>
            </w:pPr>
            <w:r>
              <w:rPr>
                <w:color w:val="000000"/>
                <w:sz w:val="28"/>
                <w:szCs w:val="28"/>
                <w:lang w:val="uk-UA"/>
              </w:rPr>
              <w:lastRenderedPageBreak/>
              <w:t>18.</w:t>
            </w:r>
          </w:p>
        </w:tc>
        <w:tc>
          <w:tcPr>
            <w:tcW w:w="8646" w:type="dxa"/>
            <w:tcBorders>
              <w:top w:val="single" w:sz="4" w:space="0" w:color="000000"/>
              <w:left w:val="single" w:sz="4" w:space="0" w:color="000000"/>
              <w:bottom w:val="single" w:sz="4" w:space="0" w:color="000000"/>
            </w:tcBorders>
          </w:tcPr>
          <w:p w:rsidR="0034739E" w:rsidRDefault="0034739E" w:rsidP="00EB0C18">
            <w:pPr>
              <w:pStyle w:val="a9"/>
              <w:spacing w:after="0"/>
              <w:jc w:val="both"/>
              <w:rPr>
                <w:rStyle w:val="11"/>
                <w:color w:val="000000"/>
                <w:sz w:val="28"/>
                <w:szCs w:val="28"/>
                <w:lang w:val="uk-UA" w:eastAsia="uk-UA"/>
              </w:rPr>
            </w:pPr>
            <w:r>
              <w:rPr>
                <w:rStyle w:val="11"/>
                <w:color w:val="000000"/>
                <w:sz w:val="28"/>
                <w:szCs w:val="28"/>
                <w:lang w:val="uk-UA" w:eastAsia="uk-UA"/>
              </w:rPr>
              <w:t>Доопрацювання проєкту бюджету громади на 2022 рік  та оприлюднення на офіційному вебсайті Волноваської міської військово-цивільної адміністрації</w:t>
            </w:r>
          </w:p>
        </w:tc>
        <w:tc>
          <w:tcPr>
            <w:tcW w:w="2835"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snapToGrid w:val="0"/>
              <w:jc w:val="center"/>
              <w:rPr>
                <w:color w:val="000000"/>
                <w:spacing w:val="-2"/>
                <w:sz w:val="28"/>
                <w:szCs w:val="28"/>
                <w:lang w:val="uk-UA"/>
              </w:rPr>
            </w:pPr>
            <w:r>
              <w:rPr>
                <w:color w:val="000000"/>
                <w:spacing w:val="-2"/>
                <w:sz w:val="28"/>
                <w:szCs w:val="28"/>
                <w:lang w:val="uk-UA"/>
              </w:rPr>
              <w:t>У термін, визначений чинним законодавством</w:t>
            </w:r>
          </w:p>
        </w:tc>
        <w:tc>
          <w:tcPr>
            <w:tcW w:w="2694" w:type="dxa"/>
            <w:tcBorders>
              <w:top w:val="single" w:sz="4" w:space="0" w:color="000000"/>
              <w:left w:val="single" w:sz="4" w:space="0" w:color="000000"/>
              <w:bottom w:val="single" w:sz="4" w:space="0" w:color="000000"/>
              <w:right w:val="single" w:sz="4" w:space="0" w:color="000000"/>
            </w:tcBorders>
          </w:tcPr>
          <w:p w:rsidR="0034739E" w:rsidRPr="00FA7BA9"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Фінансовий відділ, відділ, відділ організаційної та кадрової роботи</w:t>
            </w:r>
          </w:p>
        </w:tc>
      </w:tr>
      <w:tr w:rsidR="0034739E" w:rsidRPr="00FA7BA9" w:rsidTr="00846502">
        <w:trPr>
          <w:trHeight w:val="278"/>
        </w:trPr>
        <w:tc>
          <w:tcPr>
            <w:tcW w:w="840" w:type="dxa"/>
            <w:tcBorders>
              <w:top w:val="single" w:sz="4" w:space="0" w:color="000000"/>
              <w:left w:val="single" w:sz="4" w:space="0" w:color="000000"/>
              <w:bottom w:val="single" w:sz="4" w:space="0" w:color="000000"/>
            </w:tcBorders>
          </w:tcPr>
          <w:p w:rsidR="0034739E" w:rsidRPr="00FA7BA9" w:rsidRDefault="0034739E" w:rsidP="00E57685">
            <w:pPr>
              <w:shd w:val="clear" w:color="auto" w:fill="FFFFFF"/>
              <w:snapToGrid w:val="0"/>
              <w:rPr>
                <w:color w:val="000000"/>
                <w:sz w:val="28"/>
                <w:szCs w:val="28"/>
                <w:lang w:val="uk-UA"/>
              </w:rPr>
            </w:pPr>
            <w:r>
              <w:rPr>
                <w:color w:val="000000"/>
                <w:sz w:val="28"/>
                <w:szCs w:val="28"/>
                <w:lang w:val="uk-UA"/>
              </w:rPr>
              <w:t>19.</w:t>
            </w:r>
          </w:p>
        </w:tc>
        <w:tc>
          <w:tcPr>
            <w:tcW w:w="8646" w:type="dxa"/>
            <w:tcBorders>
              <w:top w:val="single" w:sz="4" w:space="0" w:color="000000"/>
              <w:left w:val="single" w:sz="4" w:space="0" w:color="000000"/>
              <w:bottom w:val="single" w:sz="4" w:space="0" w:color="000000"/>
            </w:tcBorders>
          </w:tcPr>
          <w:p w:rsidR="0034739E" w:rsidRDefault="0034739E" w:rsidP="00EB0C18">
            <w:pPr>
              <w:pStyle w:val="a9"/>
              <w:spacing w:after="0"/>
              <w:jc w:val="both"/>
              <w:rPr>
                <w:rStyle w:val="11"/>
                <w:color w:val="000000"/>
                <w:sz w:val="28"/>
                <w:szCs w:val="28"/>
                <w:lang w:val="uk-UA" w:eastAsia="uk-UA"/>
              </w:rPr>
            </w:pPr>
            <w:r>
              <w:rPr>
                <w:rStyle w:val="11"/>
                <w:color w:val="000000"/>
                <w:sz w:val="28"/>
                <w:szCs w:val="28"/>
                <w:lang w:val="uk-UA" w:eastAsia="uk-UA"/>
              </w:rPr>
              <w:t>Розміщення бюджетних запитів на офіційних вебсайтах головних розпорядників коштів бюджету громади (або оприлюднення їх в інший спосіб відповідно до Закону України «Про доступ до публічної</w:t>
            </w:r>
          </w:p>
          <w:p w:rsidR="0034739E" w:rsidRDefault="0034739E" w:rsidP="00EB0C18">
            <w:pPr>
              <w:pStyle w:val="a9"/>
              <w:spacing w:after="0"/>
              <w:jc w:val="both"/>
              <w:rPr>
                <w:rStyle w:val="11"/>
                <w:color w:val="000000"/>
                <w:sz w:val="28"/>
                <w:szCs w:val="28"/>
                <w:lang w:val="uk-UA" w:eastAsia="uk-UA"/>
              </w:rPr>
            </w:pPr>
            <w:r>
              <w:rPr>
                <w:rStyle w:val="11"/>
                <w:color w:val="000000"/>
                <w:sz w:val="28"/>
                <w:szCs w:val="28"/>
                <w:lang w:val="uk-UA" w:eastAsia="uk-UA"/>
              </w:rPr>
              <w:t>інформації»)</w:t>
            </w:r>
          </w:p>
        </w:tc>
        <w:tc>
          <w:tcPr>
            <w:tcW w:w="2835"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snapToGrid w:val="0"/>
              <w:jc w:val="center"/>
              <w:rPr>
                <w:color w:val="000000"/>
                <w:spacing w:val="-2"/>
                <w:sz w:val="28"/>
                <w:szCs w:val="28"/>
                <w:lang w:val="uk-UA"/>
              </w:rPr>
            </w:pPr>
            <w:r>
              <w:rPr>
                <w:color w:val="000000"/>
                <w:spacing w:val="-2"/>
                <w:sz w:val="28"/>
                <w:szCs w:val="28"/>
                <w:lang w:val="uk-UA"/>
              </w:rPr>
              <w:t>У термін, визначений чинним законодавством</w:t>
            </w:r>
          </w:p>
        </w:tc>
        <w:tc>
          <w:tcPr>
            <w:tcW w:w="2694" w:type="dxa"/>
            <w:tcBorders>
              <w:top w:val="single" w:sz="4" w:space="0" w:color="000000"/>
              <w:left w:val="single" w:sz="4" w:space="0" w:color="000000"/>
              <w:bottom w:val="single" w:sz="4" w:space="0" w:color="000000"/>
              <w:right w:val="single" w:sz="4" w:space="0" w:color="000000"/>
            </w:tcBorders>
          </w:tcPr>
          <w:p w:rsidR="0034739E" w:rsidRPr="00FA7BA9"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Головні розпорядники коштів бюджету громади</w:t>
            </w:r>
          </w:p>
        </w:tc>
      </w:tr>
      <w:tr w:rsidR="0034739E" w:rsidRPr="00FA7BA9" w:rsidTr="00846502">
        <w:trPr>
          <w:trHeight w:val="80"/>
        </w:trPr>
        <w:tc>
          <w:tcPr>
            <w:tcW w:w="840" w:type="dxa"/>
            <w:tcBorders>
              <w:top w:val="single" w:sz="4" w:space="0" w:color="000000"/>
              <w:left w:val="single" w:sz="4" w:space="0" w:color="000000"/>
              <w:bottom w:val="single" w:sz="4" w:space="0" w:color="000000"/>
            </w:tcBorders>
          </w:tcPr>
          <w:p w:rsidR="0034739E" w:rsidRPr="00FA7BA9" w:rsidRDefault="0034739E" w:rsidP="00E57685">
            <w:pPr>
              <w:snapToGrid w:val="0"/>
              <w:rPr>
                <w:sz w:val="28"/>
                <w:szCs w:val="28"/>
                <w:lang w:val="uk-UA"/>
              </w:rPr>
            </w:pPr>
            <w:r>
              <w:rPr>
                <w:sz w:val="28"/>
                <w:szCs w:val="28"/>
                <w:lang w:val="uk-UA"/>
              </w:rPr>
              <w:t>20.</w:t>
            </w:r>
          </w:p>
        </w:tc>
        <w:tc>
          <w:tcPr>
            <w:tcW w:w="8646"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snapToGrid w:val="0"/>
              <w:jc w:val="both"/>
              <w:rPr>
                <w:color w:val="000000"/>
                <w:spacing w:val="-3"/>
                <w:sz w:val="28"/>
                <w:szCs w:val="28"/>
                <w:lang w:val="uk-UA"/>
              </w:rPr>
            </w:pPr>
            <w:r>
              <w:rPr>
                <w:color w:val="000000"/>
                <w:spacing w:val="-3"/>
                <w:sz w:val="28"/>
                <w:szCs w:val="28"/>
                <w:lang w:val="uk-UA"/>
              </w:rPr>
              <w:t>Підготовка проєкту розпорядження керівника міської військово-цивільної адміністрації «Про бюджет Волноваської міської територіальної громади на 2022 рік» для прийняття його в установленому порядку</w:t>
            </w:r>
          </w:p>
        </w:tc>
        <w:tc>
          <w:tcPr>
            <w:tcW w:w="2835"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snapToGrid w:val="0"/>
              <w:jc w:val="center"/>
              <w:rPr>
                <w:color w:val="000000"/>
                <w:spacing w:val="-5"/>
                <w:sz w:val="28"/>
                <w:szCs w:val="28"/>
                <w:lang w:val="uk-UA"/>
              </w:rPr>
            </w:pPr>
            <w:r>
              <w:rPr>
                <w:color w:val="000000"/>
                <w:spacing w:val="-5"/>
                <w:sz w:val="28"/>
                <w:szCs w:val="28"/>
                <w:lang w:val="uk-UA"/>
              </w:rPr>
              <w:t>До 25 грудня</w:t>
            </w:r>
          </w:p>
        </w:tc>
        <w:tc>
          <w:tcPr>
            <w:tcW w:w="2694" w:type="dxa"/>
            <w:tcBorders>
              <w:top w:val="single" w:sz="4" w:space="0" w:color="000000"/>
              <w:left w:val="single" w:sz="4" w:space="0" w:color="000000"/>
              <w:bottom w:val="single" w:sz="4" w:space="0" w:color="000000"/>
              <w:right w:val="single" w:sz="4" w:space="0" w:color="000000"/>
            </w:tcBorders>
          </w:tcPr>
          <w:p w:rsidR="0034739E" w:rsidRPr="00FA7BA9"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Фінансовий відділ</w:t>
            </w:r>
          </w:p>
        </w:tc>
      </w:tr>
      <w:tr w:rsidR="0034739E" w:rsidRPr="008714F9" w:rsidTr="00846502">
        <w:trPr>
          <w:trHeight w:val="80"/>
        </w:trPr>
        <w:tc>
          <w:tcPr>
            <w:tcW w:w="840" w:type="dxa"/>
            <w:tcBorders>
              <w:top w:val="single" w:sz="4" w:space="0" w:color="000000"/>
              <w:left w:val="single" w:sz="4" w:space="0" w:color="000000"/>
              <w:bottom w:val="single" w:sz="4" w:space="0" w:color="000000"/>
            </w:tcBorders>
          </w:tcPr>
          <w:p w:rsidR="0034739E" w:rsidRPr="00FA7BA9" w:rsidRDefault="0034739E" w:rsidP="00AB4284">
            <w:pPr>
              <w:snapToGrid w:val="0"/>
              <w:rPr>
                <w:sz w:val="28"/>
                <w:szCs w:val="28"/>
                <w:lang w:val="uk-UA"/>
              </w:rPr>
            </w:pPr>
            <w:r>
              <w:rPr>
                <w:sz w:val="28"/>
                <w:szCs w:val="28"/>
                <w:lang w:val="uk-UA"/>
              </w:rPr>
              <w:t>21.</w:t>
            </w:r>
          </w:p>
        </w:tc>
        <w:tc>
          <w:tcPr>
            <w:tcW w:w="8646" w:type="dxa"/>
            <w:tcBorders>
              <w:top w:val="single" w:sz="4" w:space="0" w:color="000000"/>
              <w:left w:val="single" w:sz="4" w:space="0" w:color="000000"/>
              <w:bottom w:val="single" w:sz="4" w:space="0" w:color="000000"/>
            </w:tcBorders>
          </w:tcPr>
          <w:p w:rsidR="0034739E" w:rsidRPr="001D2591" w:rsidRDefault="0034739E" w:rsidP="008714F9">
            <w:pPr>
              <w:pStyle w:val="1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Оприлюднення розпорядження керівника</w:t>
            </w:r>
            <w:r w:rsidRPr="00AB4284">
              <w:rPr>
                <w:rFonts w:ascii="Times New Roman" w:hAnsi="Times New Roman" w:cs="Times New Roman"/>
                <w:color w:val="000000"/>
                <w:spacing w:val="-3"/>
                <w:sz w:val="28"/>
                <w:szCs w:val="28"/>
                <w:lang w:val="uk-UA"/>
              </w:rPr>
              <w:t>міської військово-цивільної адміністрації «Про бюджет Волноваської міської територіальної громади на 2022 рік</w:t>
            </w:r>
            <w:r>
              <w:rPr>
                <w:color w:val="000000"/>
                <w:spacing w:val="-3"/>
                <w:sz w:val="28"/>
                <w:szCs w:val="28"/>
                <w:lang w:val="uk-UA"/>
              </w:rPr>
              <w:t>»</w:t>
            </w:r>
            <w:r>
              <w:rPr>
                <w:rStyle w:val="11"/>
                <w:rFonts w:cs="Times New Roman"/>
                <w:color w:val="000000"/>
                <w:sz w:val="28"/>
                <w:szCs w:val="28"/>
                <w:lang w:val="uk-UA" w:eastAsia="uk-UA"/>
              </w:rPr>
              <w:t xml:space="preserve"> на офіційному вебсайті Волноваської міської військово-цивільної адміністрації та опублікуванні його у газеті «Наше слово»</w:t>
            </w:r>
          </w:p>
        </w:tc>
        <w:tc>
          <w:tcPr>
            <w:tcW w:w="2835"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snapToGrid w:val="0"/>
              <w:jc w:val="center"/>
              <w:rPr>
                <w:color w:val="000000"/>
                <w:spacing w:val="-2"/>
                <w:sz w:val="28"/>
                <w:szCs w:val="28"/>
                <w:lang w:val="uk-UA"/>
              </w:rPr>
            </w:pPr>
            <w:r>
              <w:rPr>
                <w:color w:val="000000"/>
                <w:spacing w:val="-2"/>
                <w:sz w:val="28"/>
                <w:szCs w:val="28"/>
                <w:lang w:val="uk-UA"/>
              </w:rPr>
              <w:t>У десятиденний строк з дня його прийняття</w:t>
            </w:r>
          </w:p>
        </w:tc>
        <w:tc>
          <w:tcPr>
            <w:tcW w:w="2694" w:type="dxa"/>
            <w:tcBorders>
              <w:top w:val="single" w:sz="4" w:space="0" w:color="000000"/>
              <w:left w:val="single" w:sz="4" w:space="0" w:color="000000"/>
              <w:bottom w:val="single" w:sz="4" w:space="0" w:color="000000"/>
              <w:right w:val="single" w:sz="4" w:space="0" w:color="000000"/>
            </w:tcBorders>
          </w:tcPr>
          <w:p w:rsidR="0034739E" w:rsidRPr="00B5551B"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Фінансовий відділ, відділ, відділ організаційної та кадрової роботи</w:t>
            </w:r>
          </w:p>
        </w:tc>
      </w:tr>
      <w:tr w:rsidR="0034739E" w:rsidRPr="00FA7BA9" w:rsidTr="00846502">
        <w:trPr>
          <w:trHeight w:val="80"/>
        </w:trPr>
        <w:tc>
          <w:tcPr>
            <w:tcW w:w="840" w:type="dxa"/>
            <w:tcBorders>
              <w:top w:val="single" w:sz="4" w:space="0" w:color="000000"/>
              <w:left w:val="single" w:sz="4" w:space="0" w:color="000000"/>
              <w:bottom w:val="single" w:sz="4" w:space="0" w:color="000000"/>
            </w:tcBorders>
          </w:tcPr>
          <w:p w:rsidR="0034739E" w:rsidRPr="00FA7BA9" w:rsidRDefault="0034739E" w:rsidP="00AB4284">
            <w:pPr>
              <w:snapToGrid w:val="0"/>
              <w:rPr>
                <w:sz w:val="28"/>
                <w:szCs w:val="28"/>
                <w:lang w:val="uk-UA"/>
              </w:rPr>
            </w:pPr>
            <w:r>
              <w:rPr>
                <w:sz w:val="28"/>
                <w:szCs w:val="28"/>
                <w:lang w:val="uk-UA"/>
              </w:rPr>
              <w:t>22</w:t>
            </w:r>
            <w:bookmarkStart w:id="0" w:name="_GoBack"/>
            <w:bookmarkEnd w:id="0"/>
            <w:r>
              <w:rPr>
                <w:sz w:val="28"/>
                <w:szCs w:val="28"/>
                <w:lang w:val="uk-UA"/>
              </w:rPr>
              <w:t>.</w:t>
            </w:r>
          </w:p>
        </w:tc>
        <w:tc>
          <w:tcPr>
            <w:tcW w:w="8646" w:type="dxa"/>
            <w:tcBorders>
              <w:top w:val="single" w:sz="4" w:space="0" w:color="000000"/>
              <w:left w:val="single" w:sz="4" w:space="0" w:color="000000"/>
              <w:bottom w:val="single" w:sz="4" w:space="0" w:color="000000"/>
            </w:tcBorders>
          </w:tcPr>
          <w:p w:rsidR="0034739E" w:rsidRPr="00FA7BA9" w:rsidRDefault="0034739E" w:rsidP="008714F9">
            <w:pPr>
              <w:shd w:val="clear" w:color="auto" w:fill="FFFFFF"/>
              <w:snapToGrid w:val="0"/>
              <w:jc w:val="both"/>
              <w:rPr>
                <w:color w:val="000000"/>
                <w:spacing w:val="-3"/>
                <w:sz w:val="28"/>
                <w:szCs w:val="28"/>
                <w:lang w:val="uk-UA"/>
              </w:rPr>
            </w:pPr>
            <w:r>
              <w:rPr>
                <w:color w:val="000000"/>
                <w:spacing w:val="-3"/>
                <w:sz w:val="28"/>
                <w:szCs w:val="28"/>
                <w:lang w:val="uk-UA"/>
              </w:rPr>
              <w:t xml:space="preserve">Підготовка проєкту </w:t>
            </w:r>
            <w:r>
              <w:rPr>
                <w:color w:val="000000"/>
                <w:sz w:val="28"/>
                <w:szCs w:val="28"/>
                <w:lang w:val="uk-UA"/>
              </w:rPr>
              <w:t>розпорядження керівника</w:t>
            </w:r>
            <w:r w:rsidRPr="00AB4284">
              <w:rPr>
                <w:color w:val="000000"/>
                <w:spacing w:val="-3"/>
                <w:sz w:val="28"/>
                <w:szCs w:val="28"/>
                <w:lang w:val="uk-UA"/>
              </w:rPr>
              <w:t>міської військово-цивільної адміністрації «Про бюджет Волноваської міської територіальної громади на 2022 рік</w:t>
            </w:r>
            <w:r>
              <w:rPr>
                <w:color w:val="000000"/>
                <w:spacing w:val="-3"/>
                <w:sz w:val="28"/>
                <w:szCs w:val="28"/>
                <w:lang w:val="uk-UA"/>
              </w:rPr>
              <w:t>» щодо внесення змін до бюджету громади на 2022 рік в частині приведення обсягів міжбюджетних трансфертів у відповідність із Законом України «Про Державний бюджет України на 2022 рік» (у разі затвердження бюджету громади на 2022 рік до офіційного опублікування Закону України «Про Державний бюджет України на 2022 рік», за необхідності)</w:t>
            </w:r>
          </w:p>
        </w:tc>
        <w:tc>
          <w:tcPr>
            <w:tcW w:w="2835" w:type="dxa"/>
            <w:tcBorders>
              <w:top w:val="single" w:sz="4" w:space="0" w:color="000000"/>
              <w:left w:val="single" w:sz="4" w:space="0" w:color="000000"/>
              <w:bottom w:val="single" w:sz="4" w:space="0" w:color="000000"/>
            </w:tcBorders>
          </w:tcPr>
          <w:p w:rsidR="0034739E" w:rsidRPr="00FA7BA9" w:rsidRDefault="0034739E" w:rsidP="00EB0C18">
            <w:pPr>
              <w:shd w:val="clear" w:color="auto" w:fill="FFFFFF"/>
              <w:jc w:val="center"/>
              <w:rPr>
                <w:color w:val="000000"/>
                <w:spacing w:val="-5"/>
                <w:sz w:val="28"/>
                <w:szCs w:val="28"/>
                <w:lang w:val="uk-UA"/>
              </w:rPr>
            </w:pPr>
            <w:r>
              <w:rPr>
                <w:color w:val="000000"/>
                <w:spacing w:val="-5"/>
                <w:sz w:val="28"/>
                <w:szCs w:val="28"/>
                <w:lang w:val="uk-UA"/>
              </w:rPr>
              <w:t>У двотижневий строк з дня офіційного опублікування Закону України «Про Державний бюджет України на 2022 рік»</w:t>
            </w:r>
          </w:p>
        </w:tc>
        <w:tc>
          <w:tcPr>
            <w:tcW w:w="2694" w:type="dxa"/>
            <w:tcBorders>
              <w:top w:val="single" w:sz="4" w:space="0" w:color="000000"/>
              <w:left w:val="single" w:sz="4" w:space="0" w:color="000000"/>
              <w:bottom w:val="single" w:sz="4" w:space="0" w:color="000000"/>
              <w:right w:val="single" w:sz="4" w:space="0" w:color="000000"/>
            </w:tcBorders>
          </w:tcPr>
          <w:p w:rsidR="0034739E" w:rsidRPr="00FA7BA9" w:rsidRDefault="0034739E" w:rsidP="00EB0C18">
            <w:pPr>
              <w:shd w:val="clear" w:color="auto" w:fill="FFFFFF"/>
              <w:snapToGrid w:val="0"/>
              <w:jc w:val="center"/>
              <w:rPr>
                <w:color w:val="000000"/>
                <w:spacing w:val="-7"/>
                <w:sz w:val="28"/>
                <w:szCs w:val="28"/>
                <w:lang w:val="uk-UA"/>
              </w:rPr>
            </w:pPr>
            <w:r>
              <w:rPr>
                <w:color w:val="000000"/>
                <w:spacing w:val="-7"/>
                <w:sz w:val="28"/>
                <w:szCs w:val="28"/>
                <w:lang w:val="uk-UA"/>
              </w:rPr>
              <w:t>Фінансовий відділ</w:t>
            </w:r>
          </w:p>
        </w:tc>
      </w:tr>
    </w:tbl>
    <w:p w:rsidR="0034739E" w:rsidRPr="00FA7BA9" w:rsidRDefault="0034739E" w:rsidP="003073E0">
      <w:pPr>
        <w:ind w:hanging="567"/>
        <w:rPr>
          <w:sz w:val="28"/>
          <w:szCs w:val="28"/>
          <w:lang w:val="uk-UA"/>
        </w:rPr>
      </w:pPr>
    </w:p>
    <w:p w:rsidR="0034739E" w:rsidRPr="00551367" w:rsidRDefault="0034739E" w:rsidP="003073E0">
      <w:pPr>
        <w:jc w:val="both"/>
        <w:rPr>
          <w:b/>
          <w:sz w:val="28"/>
          <w:szCs w:val="28"/>
          <w:lang w:val="uk-UA"/>
        </w:rPr>
      </w:pPr>
      <w:r w:rsidRPr="00651CAD">
        <w:rPr>
          <w:b/>
          <w:sz w:val="28"/>
          <w:szCs w:val="28"/>
        </w:rPr>
        <w:t xml:space="preserve">Керівник </w:t>
      </w:r>
      <w:r>
        <w:rPr>
          <w:b/>
          <w:sz w:val="28"/>
          <w:szCs w:val="28"/>
          <w:lang w:val="uk-UA"/>
        </w:rPr>
        <w:t>міської</w:t>
      </w:r>
    </w:p>
    <w:p w:rsidR="0034739E" w:rsidRPr="005679B6" w:rsidRDefault="0034739E" w:rsidP="003073E0">
      <w:pPr>
        <w:jc w:val="both"/>
        <w:rPr>
          <w:b/>
          <w:sz w:val="28"/>
          <w:szCs w:val="28"/>
          <w:lang w:val="uk-UA"/>
        </w:rPr>
      </w:pPr>
      <w:r w:rsidRPr="005679B6">
        <w:rPr>
          <w:b/>
          <w:sz w:val="28"/>
          <w:szCs w:val="28"/>
          <w:lang w:val="uk-UA"/>
        </w:rPr>
        <w:t xml:space="preserve">військово-цивільної адміністрації                        </w:t>
      </w:r>
      <w:r w:rsidRPr="005679B6">
        <w:rPr>
          <w:b/>
          <w:sz w:val="28"/>
          <w:szCs w:val="28"/>
          <w:lang w:val="uk-UA"/>
        </w:rPr>
        <w:tab/>
      </w:r>
      <w:r w:rsidRPr="005679B6">
        <w:rPr>
          <w:b/>
          <w:sz w:val="28"/>
          <w:szCs w:val="28"/>
          <w:lang w:val="uk-UA"/>
        </w:rPr>
        <w:tab/>
      </w:r>
      <w:r w:rsidRPr="005679B6">
        <w:rPr>
          <w:b/>
          <w:sz w:val="28"/>
          <w:szCs w:val="28"/>
          <w:lang w:val="uk-UA"/>
        </w:rPr>
        <w:tab/>
      </w:r>
      <w:r w:rsidRPr="005679B6">
        <w:rPr>
          <w:b/>
          <w:sz w:val="28"/>
          <w:szCs w:val="28"/>
          <w:lang w:val="uk-UA"/>
        </w:rPr>
        <w:tab/>
      </w:r>
      <w:r w:rsidRPr="005679B6">
        <w:rPr>
          <w:b/>
          <w:sz w:val="28"/>
          <w:szCs w:val="28"/>
          <w:lang w:val="uk-UA"/>
        </w:rPr>
        <w:tab/>
      </w:r>
      <w:r w:rsidRPr="005679B6">
        <w:rPr>
          <w:b/>
          <w:sz w:val="28"/>
          <w:szCs w:val="28"/>
          <w:lang w:val="uk-UA"/>
        </w:rPr>
        <w:tab/>
      </w:r>
      <w:r w:rsidRPr="005679B6">
        <w:rPr>
          <w:b/>
          <w:sz w:val="28"/>
          <w:szCs w:val="28"/>
          <w:lang w:val="uk-UA"/>
        </w:rPr>
        <w:tab/>
      </w:r>
      <w:r w:rsidRPr="005679B6">
        <w:rPr>
          <w:b/>
          <w:sz w:val="28"/>
          <w:szCs w:val="28"/>
          <w:lang w:val="uk-UA"/>
        </w:rPr>
        <w:tab/>
      </w:r>
      <w:r w:rsidRPr="005679B6">
        <w:rPr>
          <w:b/>
          <w:sz w:val="28"/>
          <w:szCs w:val="28"/>
          <w:lang w:val="uk-UA"/>
        </w:rPr>
        <w:tab/>
        <w:t xml:space="preserve">       І.Лубінець</w:t>
      </w:r>
    </w:p>
    <w:p w:rsidR="0034739E" w:rsidRPr="005679B6" w:rsidRDefault="0034739E" w:rsidP="003073E0">
      <w:pPr>
        <w:jc w:val="both"/>
        <w:rPr>
          <w:b/>
          <w:sz w:val="28"/>
          <w:szCs w:val="28"/>
          <w:lang w:val="uk-UA"/>
        </w:rPr>
        <w:sectPr w:rsidR="0034739E" w:rsidRPr="005679B6" w:rsidSect="00597AA0">
          <w:pgSz w:w="16838" w:h="11906" w:orient="landscape" w:code="9"/>
          <w:pgMar w:top="1134" w:right="567" w:bottom="567" w:left="1134" w:header="709" w:footer="709" w:gutter="0"/>
          <w:cols w:space="708"/>
          <w:docGrid w:linePitch="360"/>
        </w:sectPr>
      </w:pPr>
    </w:p>
    <w:p w:rsidR="0034739E" w:rsidRDefault="0034739E" w:rsidP="00220B02">
      <w:pPr>
        <w:ind w:left="4956" w:firstLine="708"/>
        <w:rPr>
          <w:sz w:val="28"/>
          <w:szCs w:val="28"/>
          <w:lang w:val="uk-UA"/>
        </w:rPr>
      </w:pPr>
    </w:p>
    <w:sectPr w:rsidR="0034739E" w:rsidSect="00FA7BA9">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C6B1F"/>
    <w:multiLevelType w:val="hybridMultilevel"/>
    <w:tmpl w:val="8AC4120A"/>
    <w:lvl w:ilvl="0" w:tplc="0DF82E1E">
      <w:start w:val="1"/>
      <w:numFmt w:val="decimal"/>
      <w:lvlText w:val="%1."/>
      <w:lvlJc w:val="left"/>
      <w:pPr>
        <w:ind w:left="1069" w:hanging="360"/>
      </w:pPr>
      <w:rPr>
        <w:rFonts w:cs="Times New Roman" w:hint="default"/>
        <w:b w:val="0"/>
        <w:color w:val="000000"/>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7EB1"/>
    <w:rsid w:val="00065B2E"/>
    <w:rsid w:val="000A0E01"/>
    <w:rsid w:val="000F609F"/>
    <w:rsid w:val="001303D2"/>
    <w:rsid w:val="00160982"/>
    <w:rsid w:val="0016756E"/>
    <w:rsid w:val="001B2CE1"/>
    <w:rsid w:val="001D2591"/>
    <w:rsid w:val="001D25F9"/>
    <w:rsid w:val="00220B02"/>
    <w:rsid w:val="00260784"/>
    <w:rsid w:val="003073E0"/>
    <w:rsid w:val="003251A2"/>
    <w:rsid w:val="0034739E"/>
    <w:rsid w:val="003670AB"/>
    <w:rsid w:val="00376AA4"/>
    <w:rsid w:val="00394580"/>
    <w:rsid w:val="003F0B85"/>
    <w:rsid w:val="003F3459"/>
    <w:rsid w:val="00415B3D"/>
    <w:rsid w:val="00490446"/>
    <w:rsid w:val="00497CE4"/>
    <w:rsid w:val="004C4D9D"/>
    <w:rsid w:val="004F2951"/>
    <w:rsid w:val="00551367"/>
    <w:rsid w:val="005679B6"/>
    <w:rsid w:val="00597AA0"/>
    <w:rsid w:val="00651CAD"/>
    <w:rsid w:val="0067144E"/>
    <w:rsid w:val="006C1CC7"/>
    <w:rsid w:val="006C25FB"/>
    <w:rsid w:val="00713BB0"/>
    <w:rsid w:val="007743B6"/>
    <w:rsid w:val="00776C56"/>
    <w:rsid w:val="00791955"/>
    <w:rsid w:val="0079414B"/>
    <w:rsid w:val="00795870"/>
    <w:rsid w:val="008113C6"/>
    <w:rsid w:val="00814EE6"/>
    <w:rsid w:val="00846502"/>
    <w:rsid w:val="0086646C"/>
    <w:rsid w:val="008714F9"/>
    <w:rsid w:val="00891689"/>
    <w:rsid w:val="008A681C"/>
    <w:rsid w:val="008C4D33"/>
    <w:rsid w:val="008D753C"/>
    <w:rsid w:val="008D7EB1"/>
    <w:rsid w:val="0094681F"/>
    <w:rsid w:val="00980F9E"/>
    <w:rsid w:val="00981220"/>
    <w:rsid w:val="009D7041"/>
    <w:rsid w:val="00A06DC0"/>
    <w:rsid w:val="00A61318"/>
    <w:rsid w:val="00A72714"/>
    <w:rsid w:val="00A96FA6"/>
    <w:rsid w:val="00AB4284"/>
    <w:rsid w:val="00AE08DD"/>
    <w:rsid w:val="00AF4D27"/>
    <w:rsid w:val="00B229B8"/>
    <w:rsid w:val="00B5551B"/>
    <w:rsid w:val="00B56880"/>
    <w:rsid w:val="00B803E6"/>
    <w:rsid w:val="00BB1A79"/>
    <w:rsid w:val="00BC1986"/>
    <w:rsid w:val="00C3614F"/>
    <w:rsid w:val="00C50859"/>
    <w:rsid w:val="00D15259"/>
    <w:rsid w:val="00D43F8F"/>
    <w:rsid w:val="00D67B48"/>
    <w:rsid w:val="00D709F3"/>
    <w:rsid w:val="00D744DB"/>
    <w:rsid w:val="00D76699"/>
    <w:rsid w:val="00D77160"/>
    <w:rsid w:val="00D80458"/>
    <w:rsid w:val="00D83ECB"/>
    <w:rsid w:val="00D924D4"/>
    <w:rsid w:val="00DC46FB"/>
    <w:rsid w:val="00E57685"/>
    <w:rsid w:val="00E74414"/>
    <w:rsid w:val="00EA609E"/>
    <w:rsid w:val="00EB0C18"/>
    <w:rsid w:val="00EC2022"/>
    <w:rsid w:val="00F04629"/>
    <w:rsid w:val="00F449EC"/>
    <w:rsid w:val="00FA7BA9"/>
    <w:rsid w:val="00FC02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B02"/>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
    <w:uiPriority w:val="99"/>
    <w:qFormat/>
    <w:rsid w:val="00220B02"/>
    <w:pPr>
      <w:jc w:val="center"/>
    </w:pPr>
    <w:rPr>
      <w:rFonts w:ascii="Arial" w:hAnsi="Arial"/>
      <w:b/>
      <w:sz w:val="28"/>
    </w:rPr>
  </w:style>
  <w:style w:type="character" w:customStyle="1" w:styleId="1">
    <w:name w:val="Название Знак1"/>
    <w:link w:val="a3"/>
    <w:uiPriority w:val="99"/>
    <w:locked/>
    <w:rsid w:val="00220B02"/>
    <w:rPr>
      <w:rFonts w:ascii="Arial" w:hAnsi="Arial" w:cs="Times New Roman"/>
      <w:b/>
      <w:sz w:val="20"/>
      <w:szCs w:val="20"/>
      <w:lang w:eastAsia="ru-RU"/>
    </w:rPr>
  </w:style>
  <w:style w:type="character" w:styleId="a4">
    <w:name w:val="Hyperlink"/>
    <w:uiPriority w:val="99"/>
    <w:rsid w:val="00220B02"/>
    <w:rPr>
      <w:rFonts w:cs="Times New Roman"/>
      <w:color w:val="0000FF"/>
      <w:u w:val="single"/>
    </w:rPr>
  </w:style>
  <w:style w:type="paragraph" w:styleId="a5">
    <w:name w:val="Balloon Text"/>
    <w:basedOn w:val="a"/>
    <w:link w:val="a6"/>
    <w:uiPriority w:val="99"/>
    <w:semiHidden/>
    <w:rsid w:val="00220B02"/>
    <w:rPr>
      <w:rFonts w:ascii="Tahoma" w:hAnsi="Tahoma" w:cs="Tahoma"/>
      <w:sz w:val="16"/>
      <w:szCs w:val="16"/>
    </w:rPr>
  </w:style>
  <w:style w:type="character" w:customStyle="1" w:styleId="a6">
    <w:name w:val="Текст выноски Знак"/>
    <w:link w:val="a5"/>
    <w:uiPriority w:val="99"/>
    <w:semiHidden/>
    <w:locked/>
    <w:rsid w:val="00220B02"/>
    <w:rPr>
      <w:rFonts w:ascii="Tahoma" w:hAnsi="Tahoma" w:cs="Tahoma"/>
      <w:sz w:val="16"/>
      <w:szCs w:val="16"/>
      <w:lang w:eastAsia="ru-RU"/>
    </w:rPr>
  </w:style>
  <w:style w:type="table" w:styleId="a7">
    <w:name w:val="Table Grid"/>
    <w:basedOn w:val="a1"/>
    <w:uiPriority w:val="99"/>
    <w:rsid w:val="00BC19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A96FA6"/>
    <w:pPr>
      <w:ind w:left="720"/>
      <w:contextualSpacing/>
    </w:pPr>
  </w:style>
  <w:style w:type="paragraph" w:styleId="a9">
    <w:name w:val="Body Text"/>
    <w:basedOn w:val="a"/>
    <w:link w:val="aa"/>
    <w:uiPriority w:val="99"/>
    <w:rsid w:val="003073E0"/>
    <w:pPr>
      <w:spacing w:after="120"/>
    </w:pPr>
  </w:style>
  <w:style w:type="character" w:customStyle="1" w:styleId="aa">
    <w:name w:val="Основной текст Знак"/>
    <w:link w:val="a9"/>
    <w:uiPriority w:val="99"/>
    <w:locked/>
    <w:rsid w:val="003073E0"/>
    <w:rPr>
      <w:rFonts w:ascii="Times New Roman" w:hAnsi="Times New Roman" w:cs="Times New Roman"/>
      <w:sz w:val="20"/>
      <w:szCs w:val="20"/>
      <w:lang w:eastAsia="ru-RU"/>
    </w:rPr>
  </w:style>
  <w:style w:type="paragraph" w:customStyle="1" w:styleId="10">
    <w:name w:val="Знак Знак Знак Знак Знак Знак Знак Знак1 Знак"/>
    <w:basedOn w:val="a"/>
    <w:uiPriority w:val="99"/>
    <w:rsid w:val="003073E0"/>
    <w:rPr>
      <w:rFonts w:ascii="Verdana" w:hAnsi="Verdana" w:cs="Verdana"/>
      <w:lang w:val="en-US" w:eastAsia="en-US"/>
    </w:rPr>
  </w:style>
  <w:style w:type="character" w:customStyle="1" w:styleId="11">
    <w:name w:val="Основной текст + 11"/>
    <w:aliases w:val="5 pt3"/>
    <w:uiPriority w:val="99"/>
    <w:rsid w:val="003073E0"/>
    <w:rPr>
      <w:rFonts w:ascii="Times New Roman" w:hAnsi="Times New Roman"/>
      <w:sz w:val="23"/>
      <w:u w:val="none"/>
    </w:rPr>
  </w:style>
  <w:style w:type="paragraph" w:customStyle="1" w:styleId="ab">
    <w:name w:val="Стиль"/>
    <w:basedOn w:val="a"/>
    <w:next w:val="a3"/>
    <w:link w:val="ac"/>
    <w:uiPriority w:val="99"/>
    <w:rsid w:val="003073E0"/>
    <w:pPr>
      <w:jc w:val="center"/>
    </w:pPr>
    <w:rPr>
      <w:rFonts w:ascii="Calibri" w:eastAsia="Calibri" w:hAnsi="Calibri"/>
      <w:sz w:val="24"/>
      <w:lang w:val="uk-UA"/>
    </w:rPr>
  </w:style>
  <w:style w:type="character" w:customStyle="1" w:styleId="ac">
    <w:name w:val="Название Знак"/>
    <w:link w:val="ab"/>
    <w:uiPriority w:val="99"/>
    <w:locked/>
    <w:rsid w:val="003073E0"/>
    <w:rPr>
      <w:sz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1334</Words>
  <Characters>7608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Nadezhda; Alex.d</dc:creator>
  <cp:keywords/>
  <dc:description/>
  <cp:lastModifiedBy>AcerVCA</cp:lastModifiedBy>
  <cp:revision>7</cp:revision>
  <cp:lastPrinted>2021-07-20T13:09:00Z</cp:lastPrinted>
  <dcterms:created xsi:type="dcterms:W3CDTF">2021-07-19T09:15:00Z</dcterms:created>
  <dcterms:modified xsi:type="dcterms:W3CDTF">2021-07-23T12:36:00Z</dcterms:modified>
</cp:coreProperties>
</file>